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Об</w:t>
      </w:r>
      <w:r>
        <w:t xml:space="preserve"> </w:t>
      </w:r>
      <w:r>
        <w:t xml:space="preserve">изменении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маршрута</w:t>
      </w:r>
      <w:r>
        <w:t xml:space="preserve"> </w:t>
      </w:r>
      <w:r>
        <w:t xml:space="preserve">регулярных</w:t>
      </w:r>
      <w:r>
        <w:t xml:space="preserve"> </w:t>
      </w:r>
      <w:r>
        <w:t xml:space="preserve">перевозок</w:t>
      </w:r>
      <w:r>
        <w:t xml:space="preserve"> </w:t>
      </w:r>
      <w:r>
        <w:t xml:space="preserve">№</w:t>
      </w:r>
      <w:r>
        <w:t xml:space="preserve"> </w:t>
      </w:r>
      <w:r>
        <w:t xml:space="preserve">64</w:t>
      </w:r>
      <w:r>
        <w:t xml:space="preserve"> </w:t>
      </w:r>
      <w:r>
        <w:t xml:space="preserve">"</w:t>
      </w:r>
      <w:r>
        <w:t xml:space="preserve">ЖД</w:t>
      </w:r>
      <w:r>
        <w:t xml:space="preserve"> </w:t>
      </w:r>
      <w:r>
        <w:t xml:space="preserve">вокзал</w:t>
      </w:r>
      <w:r>
        <w:t xml:space="preserve"> </w:t>
      </w:r>
      <w:r>
        <w:t xml:space="preserve">–</w:t>
      </w:r>
      <w:r>
        <w:t xml:space="preserve"> </w:t>
      </w:r>
      <w:r>
        <w:t xml:space="preserve">ул</w:t>
      </w:r>
      <w:r>
        <w:t xml:space="preserve">.</w:t>
      </w:r>
      <w:r>
        <w:t xml:space="preserve"> </w:t>
      </w:r>
      <w:r>
        <w:t xml:space="preserve">Силикатчиков</w:t>
      </w:r>
      <w:r>
        <w:t xml:space="preserve">"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3 августа 2021 г. № 1565</w:t>
      </w:r>
    </w:p>
    <w:p>
      <w:r>
        <w:rPr>
          <w:b/>
        </w:rPr>
        <w:t xml:space="preserve">Об изменении муниципального маршрута регулярных перевозок № 64</w:t>
      </w:r>
      <w:r>
        <w:rPr>
          <w:b/>
        </w:rPr>
        <w:t xml:space="preserve">"ЖД вокзал – ул. Силикатчиков"</w:t>
      </w:r>
    </w:p>
    <w:p>
      <w:r>
        <w:t xml:space="preserve">На основании Документа планирования регулярных автобусных перевозок по муниципальным маршрутам на территории муниципального образования "Город Архангельск" на 2016-2021 годы, утвержденного постановлением Администрации муниципального образования "Город Архангельск" от 19 августа 2016 года № 942 (с изменениями и дополнениями), в соответствии с Порядком организации транспортного обслуживания по муниципальным маршрутам регулярных автобусных перевозок на территории муниципального образования "Город Архангельск", утвержденным постановлением Администрации муниципального образования "Город Архангельск" от 21 октября 2016 года № 1179, Администрация городского округа "Город Архангельск"</w:t>
      </w:r>
      <w:r>
        <w:t xml:space="preserve"> </w:t>
      </w:r>
      <w:r>
        <w:rPr>
          <w:b/>
        </w:rPr>
        <w:t xml:space="preserve">постановляет:</w:t>
      </w:r>
    </w:p>
    <w:p>
      <w:r>
        <w:t xml:space="preserve">1. Изменить с 10 августа 2021 года муниципальный маршрут регулярных перевозок № 64 "ЖД вокзал – ул. Силикатчиков", установив:</w:t>
      </w:r>
    </w:p>
    <w:tbl>
      <w:tblPr>
        <w:tblStyle w:val="TableNormal"/>
      </w:tblPr>
      <w:tblGrid>
        <w:gridCol w:w="3960"/>
        <w:gridCol w:w="3960"/>
      </w:tblGrid>
      <w:tr>
        <w:tc>
          <w:p>
            <w:pPr>
              <w:jc w:val="left"/>
            </w:pPr>
            <w:r>
              <w:t xml:space="preserve">Наименования промежуточных остановочных пунктов по маршруту</w:t>
            </w:r>
          </w:p>
        </w:tc>
        <w:tc>
          <w:p>
            <w:pPr>
              <w:jc w:val="left"/>
            </w:pPr>
            <w:r>
              <w:t xml:space="preserve">В прямом направлении: Авиакассы, Тимме-Воскресенская, Кинотеатр Русь, Роддом имени Самойловой, Рембыттехника, Урицкого-Обводный, Улица Смольный Буян, Улица Павла Усова, АЗС, Водоканал, Улица Октябрят, Школа № 25, ТЦ Ильма, Улица Полины Осипенко, Улица Федора Абрамова, Улица Прокопия Галушина, Улица Красной Звезды, Такелажная, Лесозавод № 3, Школа № 95, Улица Дачная, Больница № 4, Дачная-Воронина, Мастерская, Норд Экспо,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Улица Папанина, Ломоносовский ДК, Улица Никитова, Студенческий городок, Госпиталь, Улица Русанова, Фактория, Ленинградский проспект, 350, Лесозавод № 2, Новый поселок, Дорога на речпорт, Жаровиха, Белая Гора.</w:t>
            </w:r>
            <w:r>
              <w:br w:type="textWrapping"/>
            </w:r>
            <w:r>
              <w:t xml:space="preserve"> </w:t>
            </w:r>
            <w:r>
              <w:t xml:space="preserve">В обратном направлении: Белая Гора, Жаровиха, Дорога на речпорт, Новый поселок, Лесозавод № 2, Ленинградский проспект,350, Фактория,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Улица Русанова, Госпиталь, Студенческий городок, Улица Никитова, Ломоносовский ДК, Улица Папанина, Колледж телекоммуникаций, Мастерская, Дачная-Воронина, Больница № 4, Школа № 95, Лесозавод № 3, Такелажная,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Улица Красной Звезды, Улица Прокопия Галушина, Улица Федора Абрамова, Улица Полины Осипенко, Проспект Московский,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Школа № 25, Улица Октябрят, АЗС, Улица Павла Усова, Улица Смольный Буян, Урицкого-Обводный, Рембыттехника, Роддом имени Самойловой, Кинотеатр Русь, Тимме-Воскресенская, Авиакассы</w:t>
            </w:r>
            <w:r>
              <w:br w:type="textWrapping"/>
            </w:r>
            <w:r>
              <w:t xml:space="preserve"> </w:t>
            </w:r>
            <w:r>
              <w:br w:type="textWrapping"/>
            </w:r>
          </w:p>
        </w:tc>
      </w:tr>
      <w:tr>
        <w:tc>
          <w:p>
            <w:pPr>
              <w:jc w:val="left"/>
            </w:pPr>
            <w:r>
      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p>
            <w:pPr>
              <w:jc w:val="left"/>
            </w:pPr>
            <w:r>
              <w:t xml:space="preserve">В прямом направлении: пл. 60-летия Октября,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ул. Воскресенская, ул. Тимме Я., ул. Урицкого, просп. Обводный канал, просп. Московский,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ул. Прокопия Галушина, просп. Ленинградский,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ул. Дачная, Окружное ш., ул. Папанина,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просп. Ленинградский, ул. Никитова,</w:t>
            </w:r>
            <w:r>
              <w:br w:type="textWrapping"/>
            </w:r>
            <w:r>
              <w:t xml:space="preserve"> </w:t>
            </w:r>
            <w:r>
              <w:t xml:space="preserve">ул. Воронина В.И., ул. Революции,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просп. Ленинградский, ул. Белогорская,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ул. Силиткачиков.</w:t>
            </w:r>
            <w:r>
              <w:br w:type="textWrapping"/>
            </w:r>
            <w:r>
              <w:t xml:space="preserve"> </w:t>
            </w:r>
            <w:r>
              <w:t xml:space="preserve">В обратном направлении: ул. Силиткачиков,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ул. Белогорская, просп. Ленинградский,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ул. Революции, ул. Воронина В.И., ул. Никитова,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просп. Ленинградский, ул. Папанина, Окружное ш.,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ул. Дачная, просп. Ленинградский, ул. Прокопия Галушина, просп. Московский, просп. Обводный канал, ул. Урицкого, ул. Тимме Я., ул. Воскресенская, пл. 60-летия Октября</w:t>
            </w:r>
            <w:r>
              <w:br w:type="textWrapping"/>
            </w:r>
            <w:r>
              <w:t xml:space="preserve"> </w:t>
            </w:r>
            <w:r>
              <w:br w:type="textWrapping"/>
            </w:r>
          </w:p>
        </w:tc>
      </w:tr>
      <w:tr>
        <w:tc>
          <w:p>
            <w:pPr>
              <w:jc w:val="left"/>
            </w:pPr>
            <w:r>
              <w:t xml:space="preserve">Протяженность маршрута</w:t>
            </w:r>
          </w:p>
        </w:tc>
        <w:tc>
          <w:p>
            <w:pPr>
              <w:jc w:val="left"/>
            </w:pPr>
            <w:r>
              <w:t xml:space="preserve">В прямом направлении: 20,5 км</w:t>
            </w:r>
            <w:r>
              <w:br w:type="textWrapping"/>
            </w:r>
            <w:r>
              <w:t xml:space="preserve"> </w:t>
            </w:r>
            <w:r>
              <w:t xml:space="preserve">В обратном направлении: 20,3 км.</w:t>
            </w:r>
          </w:p>
        </w:tc>
      </w:tr>
    </w:tbl>
    <w:p>
      <w:r>
        <w:t xml:space="preserve"> 2. Внести в Реестр муниципальных маршрутов регулярных перевозок</w:t>
      </w:r>
      <w:r>
        <w:t xml:space="preserve"> </w:t>
      </w:r>
      <w:r>
        <w:br w:type="textWrapping"/>
      </w:r>
      <w:r>
        <w:t xml:space="preserve"> </w:t>
      </w:r>
      <w:r>
        <w:t xml:space="preserve">на территории муниципального образования "Город Архангельск", утвержденный постановлением мэрии города Архангельска от 31 декабря</w:t>
      </w:r>
      <w:r>
        <w:t xml:space="preserve"> </w:t>
      </w:r>
      <w:r>
        <w:br w:type="textWrapping"/>
      </w:r>
      <w:r>
        <w:t xml:space="preserve"> </w:t>
      </w:r>
      <w:r>
        <w:t xml:space="preserve">2015 года № 180, (с изменениями) изменения в отношении муниципального маршрута регулярных перевозок № 64 "ЖД вокзал – ул. Силикатчиков" (регистрационный номер маршрута – 33) согласно пункту 1 настоящего постановления.</w:t>
      </w:r>
    </w:p>
    <w:p>
      <w:r>
        <w:t xml:space="preserve">3.  Опубликовать постановление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 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217447f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изменении муниципального маршрута регулярных перевозок № 64 "ЖД вокзал – ул. Силикатчиков"</dc:title>
  <dc:creator/>
</cp:coreProperties>
</file>