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Об</w:t>
      </w:r>
      <w:r>
        <w:t xml:space="preserve"> </w:t>
      </w:r>
      <w:r>
        <w:t xml:space="preserve">изъятии</w:t>
      </w:r>
      <w:r>
        <w:t xml:space="preserve"> </w:t>
      </w:r>
      <w:r>
        <w:t xml:space="preserve">земельного</w:t>
      </w:r>
      <w:r>
        <w:t xml:space="preserve"> </w:t>
      </w:r>
      <w:r>
        <w:t xml:space="preserve">участка</w:t>
      </w:r>
      <w:r>
        <w:t xml:space="preserve"> </w:t>
      </w:r>
      <w:r>
        <w:t xml:space="preserve">и</w:t>
      </w:r>
      <w:r>
        <w:t xml:space="preserve"> </w:t>
      </w:r>
      <w:r>
        <w:t xml:space="preserve">жилых</w:t>
      </w:r>
      <w:r>
        <w:t xml:space="preserve"> </w:t>
      </w:r>
      <w:r>
        <w:t xml:space="preserve">помещений</w:t>
      </w:r>
    </w:p>
    <w:p>
      <w:r>
        <w:rPr>
          <w:b/>
        </w:rPr>
        <w:t xml:space="preserve">АДМИНИСТРАЦИЯ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4 августа 2021 г. № 3180р</w:t>
      </w:r>
    </w:p>
    <w:bookmarkStart w:id="21" w:name="об-изъятии-земельного-участка-и-жилых-помещений"/>
    <w:p>
      <w:pPr>
        <w:pStyle w:val="Heading2"/>
      </w:pPr>
      <w:r>
        <w:t xml:space="preserve">Об изъятии земельного участка и жилых помещений</w:t>
      </w:r>
    </w:p>
    <w:bookmarkEnd w:id="21"/>
    <w:p>
      <w:r>
        <w:t xml:space="preserve">В соответствии с Земельным кодексом Российской Федерации, Жилищным кодексом Российской Федерации, на основании распоряжения заместителя Главы муниципального образования "Город Архангельск" от 19 апреля 2019 года № 1193р "О признании дома № 26 по ул. Орджоникидзе в г. Архангельске аварийным и подлежащим сносу":</w:t>
      </w:r>
    </w:p>
    <w:p>
      <w:r>
        <w:t xml:space="preserve">1. Изъять для муниципальных нужд земельный участок 29:22:031010:ЗУ16 площадью 967 кв. м, расположенный в Северном территориальном округе г. Архангельска по ул. Орджоникидзе, д. 26, согласно проекту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утвержденному распоряжением Главы муниципального образования "Город Архангельск" от 24 июля 2020 № 2489р.</w:t>
      </w:r>
    </w:p>
    <w:p>
      <w:r>
        <w:t xml:space="preserve">2.   Изъять для муниципальных нужд жилые помещения, расположенные в Северном территориальном округе г. Архангельска по ул. Орджоникидзе, д. 26:</w:t>
      </w:r>
    </w:p>
    <w:p>
      <w:r>
        <w:t xml:space="preserve">29/140 доли в праве общей долевой собственности на квартиру № 1 (кадастровый номер 29:22:031010:284) общей площадью 113,6 кв. м;</w:t>
      </w:r>
    </w:p>
    <w:p>
      <w:r>
        <w:t xml:space="preserve">1/7 доли в праве общей долевой собственности на квартиру № 1 (кадастровый номер 29:22:031010:284) общей площадью 113,6 кв. м;</w:t>
      </w:r>
    </w:p>
    <w:p>
      <w:r>
        <w:t xml:space="preserve">3/20 доли в праве общей долевой собственности на квартиру № 1 (кадастровый номер 29:22:031010:284) общей площадью 113,6 кв. м;</w:t>
      </w:r>
    </w:p>
    <w:p>
      <w:r>
        <w:t xml:space="preserve">28/140 доли в праве общей долевой собственности на квартиру № 1 (кадастровый номер 29:22:031010:284) общей площадью 113,6 кв. м;</w:t>
      </w:r>
    </w:p>
    <w:p>
      <w:r>
        <w:t xml:space="preserve">5/34 доли в праве общей долевой собственности на квартиру № 2 (кадастровый номер 29:22:031010:283) общей площадью 116,6 кв. м;</w:t>
      </w:r>
    </w:p>
    <w:p>
      <w:r>
        <w:t xml:space="preserve">7/34 доли в праве общей долевой собственности на квартиру № 2 (кадастровый номер 29:22:031010:283) общей площадью 116,6 кв. м;</w:t>
      </w:r>
    </w:p>
    <w:p>
      <w:r>
        <w:t xml:space="preserve">5/34 доли в праве общей долевой собственности на квартиру № 2 (кадастровый номер 29:22:031010:283) общей площадью 116,6 кв. м;</w:t>
      </w:r>
    </w:p>
    <w:p>
      <w:r>
        <w:t xml:space="preserve">5/34 доли в праве общей долевой собственности на квартиру № 2 (кадастровый номер 29:22:031010:283) общей площадью 116,6 кв. м;</w:t>
      </w:r>
    </w:p>
    <w:p>
      <w:r>
        <w:t xml:space="preserve">5/34 доли в праве общей долевой собственности на квартиру № 2 (кадастровый номер 29:22:031010:283) общей площадью 116,6 кв. м;</w:t>
      </w:r>
    </w:p>
    <w:p>
      <w:r>
        <w:t xml:space="preserve">7/34 доли в праве общей долевой собственности на квартиру № 2 (кадастровый номер 29:22:031010:283) общей площадью 116,6 кв. м;</w:t>
      </w:r>
    </w:p>
    <w:p>
      <w:r>
        <w:t xml:space="preserve">1/2 доли в праве общей долевой собственности на квартиру № 3 (кадастровый номер 29:22:031010:382) общей площадью 23,1 кв. м;</w:t>
      </w:r>
    </w:p>
    <w:p>
      <w:r>
        <w:t xml:space="preserve">1/2 доли в праве общей долевой собственности на квартиру № 3 (кадастровый номер 29:22:031010:382) общей площадью 23,1 кв. м;</w:t>
      </w:r>
    </w:p>
    <w:p>
      <w:r>
        <w:t xml:space="preserve">1/5 доли в праве общей долевой собственности на квартиру № 4 (кадастровый номер 29:22:031010:285) общей площадью 116,8 кв. м;</w:t>
      </w:r>
    </w:p>
    <w:p>
      <w:r>
        <w:t xml:space="preserve">16/110 доли в праве общей долевой собственности на квартиру № 4 (кадастровый номер 29:22:031010:285) общей площадью 116,8 кв. м;</w:t>
      </w:r>
    </w:p>
    <w:p>
      <w:r>
        <w:t xml:space="preserve">1/5 доли в праве общей долевой собственности на квартиру № 4 (кадастровый номер 29:22:031010:285) общей площадью 116,8 кв. м;</w:t>
      </w:r>
    </w:p>
    <w:p>
      <w:r>
        <w:t xml:space="preserve">8/55 доли в праве общей долевой собственности на квартиру № 4 (кадастровый номер 29:22:031010:285) общей площадью 116,8 кв. м.</w:t>
      </w:r>
    </w:p>
    <w:p>
      <w:r>
        <w:t xml:space="preserve">3.   Опубликовать распоряжение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8960ee8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земельного участка и жилых помещений</dc:title>
  <dc:creator/>
</cp:coreProperties>
</file>