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ведомственную</w:t>
      </w:r>
      <w:r>
        <w:t xml:space="preserve"> </w:t>
      </w:r>
      <w:r>
        <w:t xml:space="preserve">целевую</w:t>
      </w:r>
      <w:r>
        <w:t xml:space="preserve"> </w:t>
      </w:r>
      <w:r>
        <w:t xml:space="preserve">программу</w:t>
      </w:r>
      <w:r>
        <w:t xml:space="preserve"> </w:t>
      </w:r>
      <w:r>
        <w:t xml:space="preserve">"</w:t>
      </w:r>
      <w:r>
        <w:t xml:space="preserve">Управление</w:t>
      </w:r>
      <w:r>
        <w:t xml:space="preserve"> </w:t>
      </w:r>
      <w:r>
        <w:t xml:space="preserve">имуществом</w:t>
      </w:r>
      <w:r>
        <w:t xml:space="preserve"> </w:t>
      </w:r>
      <w:r>
        <w:t xml:space="preserve">в</w:t>
      </w:r>
      <w:r>
        <w:t xml:space="preserve"> </w:t>
      </w:r>
      <w:r>
        <w:t xml:space="preserve">городском</w:t>
      </w:r>
      <w:r>
        <w:t xml:space="preserve"> </w:t>
      </w:r>
      <w:r>
        <w:t xml:space="preserve">округе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и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ней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ПОСТАНОВЛЕНИЕ</w:t>
      </w:r>
    </w:p>
    <w:p>
      <w:r>
        <w:t xml:space="preserve">от 12 августа 2021 г. № 1660</w:t>
      </w:r>
    </w:p>
    <w:p>
      <w:r>
        <w:rPr>
          <w:b/>
        </w:rPr>
        <w:t xml:space="preserve">О внесении изменений в ведомственную целевую программу "Управление имуществом в городском округе  "Город Архангельск" и приложение № 2 к ней</w:t>
      </w:r>
    </w:p>
    <w:p>
      <w:r>
        <w:t xml:space="preserve">1. Внести в</w:t>
      </w:r>
      <w:r>
        <w:t xml:space="preserve">ведомственную целевую программу "Управление имуществом в городском округе "Город Архангельск", утвержденную постановлением мэрии города Архангельска от 30 декабря 2015 года № 170 (с изменениями и дополнениями), (далее – Программа) изменение, заменив в графе 10 строки "Целевой индикатор 10. Количество объектов нежилого фонда, по которым произведены расходы на содержание имущества казны в соответствующем году" приложения № 1 к Программе цифры "63" цифрами "64".</w:t>
      </w:r>
    </w:p>
    <w:p>
      <w:r>
        <w:t xml:space="preserve">2. Внести в приложение № 2 к Программе следующие изменения:</w:t>
      </w:r>
    </w:p>
    <w:p>
      <w:r>
        <w:t xml:space="preserve">в графе 9 строки "Мероприятие 1. Организация учета, управления и распоряжения имуществом и неразграниченными земельными участками,  оформление прав на имущество, приобретение имущества в муниципальную собственность" цифры "32 446,6" и "29 759,4" заменить цифрами "32 358,5" и "29 671,3" соответственно;</w:t>
      </w:r>
    </w:p>
    <w:p>
      <w:r>
        <w:t xml:space="preserve">в графе 9 строки "Мероприятие 2. Содержание имущества казны городского округа "Город Архангельск" цифры "9 269,9" и "958,5" заменить цифрами "9 358,0" и "1 046,6" соответственно;</w:t>
      </w:r>
    </w:p>
    <w:p>
      <w:r>
        <w:t xml:space="preserve">строку "Мероприятие 4.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штрафа" изложить в следующей редакции:</w:t>
      </w:r>
    </w:p>
    <w:p>
      <w:r>
        <w:t xml:space="preserve">"Мероприятие 4.</w:t>
      </w:r>
      <w:r>
        <w:br w:type="textWrapping"/>
      </w:r>
      <w:r>
        <w:t xml:space="preserve"> </w:t>
      </w:r>
      <w:r>
        <w:t xml:space="preserve">Исполнение судебных актов</w:t>
      </w:r>
      <w:r>
        <w:t xml:space="preserve"> </w:t>
      </w:r>
      <w:r>
        <w:br w:type="textWrapping"/>
      </w:r>
      <w:r>
        <w:t xml:space="preserve"> </w:t>
      </w:r>
      <w:r>
        <w:t xml:space="preserve">и мировых соглашений</w:t>
      </w:r>
      <w:r>
        <w:t xml:space="preserve"> </w:t>
      </w:r>
      <w:r>
        <w:br w:type="textWrapping"/>
      </w:r>
      <w:r>
        <w:t xml:space="preserve"> </w:t>
      </w:r>
      <w:r>
        <w:t xml:space="preserve">по возмещению вреда</w:t>
      </w:r>
      <w:r>
        <w:t xml:space="preserve"> </w:t>
      </w:r>
      <w:r>
        <w:br w:type="textWrapping"/>
      </w:r>
      <w:r>
        <w:t xml:space="preserve"> </w:t>
      </w:r>
      <w:r>
        <w:t xml:space="preserve">и постановлений</w:t>
      </w:r>
    </w:p>
    <w:p>
      <w:r>
        <w:t xml:space="preserve">Департамент</w:t>
      </w:r>
      <w:r>
        <w:br w:type="textWrapping"/>
      </w:r>
      <w:r>
        <w:t xml:space="preserve"> </w:t>
      </w:r>
      <w:r>
        <w:t xml:space="preserve">муниципального</w:t>
      </w:r>
      <w:r>
        <w:br w:type="textWrapping"/>
      </w:r>
      <w:r>
        <w:t xml:space="preserve"> </w:t>
      </w:r>
      <w:r>
        <w:t xml:space="preserve">имущества/департамент муниципального имущества</w:t>
      </w:r>
    </w:p>
    <w:p>
      <w:r>
        <w:t xml:space="preserve">Итого</w:t>
      </w:r>
    </w:p>
    <w:p>
      <w:r>
        <w:t xml:space="preserve">1 082,7</w:t>
      </w:r>
    </w:p>
    <w:p>
      <w:r>
        <w:t xml:space="preserve">835,5</w:t>
      </w:r>
    </w:p>
    <w:p>
      <w:r>
        <w:t xml:space="preserve">102,5</w:t>
      </w:r>
    </w:p>
    <w:p>
      <w:r>
        <w:t xml:space="preserve">121,7</w:t>
      </w:r>
    </w:p>
    <w:p>
      <w:r>
        <w:t xml:space="preserve">20,3</w:t>
      </w:r>
    </w:p>
    <w:p>
      <w:r>
        <w:t xml:space="preserve">121,3</w:t>
      </w:r>
    </w:p>
    <w:p>
      <w:r>
        <w:t xml:space="preserve">Городской</w:t>
      </w:r>
      <w:r>
        <w:br w:type="textWrapping"/>
      </w:r>
      <w:r>
        <w:t xml:space="preserve"> </w:t>
      </w:r>
      <w:r>
        <w:t xml:space="preserve">бюджет</w:t>
      </w:r>
    </w:p>
    <w:p>
      <w:r>
        <w:t xml:space="preserve">1 082,7</w:t>
      </w:r>
    </w:p>
    <w:p>
      <w:r>
        <w:t xml:space="preserve">769,5</w:t>
      </w:r>
    </w:p>
    <w:p>
      <w:r>
        <w:t xml:space="preserve">78,3</w:t>
      </w:r>
    </w:p>
    <w:p>
      <w:r>
        <w:t xml:space="preserve">10,4</w:t>
      </w:r>
    </w:p>
    <w:p>
      <w:r>
        <w:t xml:space="preserve">0,3</w:t>
      </w:r>
    </w:p>
    <w:p>
      <w:r>
        <w:t xml:space="preserve">110,1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 </w:t>
      </w:r>
    </w:p>
    <w:p>
      <w:r>
        <w:t xml:space="preserve">судебных приставов-исполнителей</w:t>
      </w:r>
      <w:r>
        <w:t xml:space="preserve"> </w:t>
      </w:r>
      <w:r>
        <w:br w:type="textWrapping"/>
      </w:r>
      <w:r>
        <w:t xml:space="preserve"> </w:t>
      </w:r>
      <w:r>
        <w:t xml:space="preserve">о взыскании исполнительского сбора или наложении штрафа</w:t>
      </w:r>
    </w:p>
    <w:p>
      <w:r>
        <w:t xml:space="preserve">Администрация города Архангельска/ отдел учета и отчетности</w:t>
      </w:r>
    </w:p>
    <w:p>
      <w:r>
        <w:t xml:space="preserve">Городской</w:t>
      </w:r>
      <w:r>
        <w:br w:type="textWrapping"/>
      </w:r>
      <w:r>
        <w:t xml:space="preserve"> </w:t>
      </w:r>
      <w:r>
        <w:t xml:space="preserve">бюджет</w:t>
      </w:r>
    </w:p>
    <w:p>
      <w:r>
        <w:t xml:space="preserve">0,0</w:t>
      </w:r>
    </w:p>
    <w:p>
      <w:r>
        <w:t xml:space="preserve">66,0</w:t>
      </w:r>
    </w:p>
    <w:p>
      <w:r>
        <w:t xml:space="preserve">24,2</w:t>
      </w:r>
    </w:p>
    <w:p>
      <w:r>
        <w:t xml:space="preserve">111,3</w:t>
      </w:r>
    </w:p>
    <w:p>
      <w:r>
        <w:t xml:space="preserve">20,0</w:t>
      </w:r>
    </w:p>
    <w:p>
      <w:r>
        <w:t xml:space="preserve">11,2".</w:t>
      </w:r>
    </w:p>
    <w:p>
      <w:r>
        <w:t xml:space="preserve">3. Опубликовать постановление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 Д.А. Морев</w:t>
      </w:r>
    </w:p>
    <w:p>
      <w:r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16b97d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ведомственную целевую программу "Управление имуществом в городском округе "Город Архангельск" и приложение № 2 к ней</dc:title>
  <dc:creator/>
</cp:coreProperties>
</file>