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4" w:type="dxa"/>
        <w:jc w:val="right"/>
        <w:tblInd w:w="4963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B34946" w:rsidRPr="001B5970" w:rsidTr="003F3DA1">
        <w:trPr>
          <w:trHeight w:val="351"/>
          <w:jc w:val="right"/>
        </w:trPr>
        <w:tc>
          <w:tcPr>
            <w:tcW w:w="4784" w:type="dxa"/>
          </w:tcPr>
          <w:p w:rsidR="00B34946" w:rsidRPr="003F3DA1" w:rsidRDefault="00B34946" w:rsidP="003F3DA1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3F3DA1">
              <w:rPr>
                <w:rFonts w:ascii="Times New Roman" w:hAnsi="Times New Roman" w:cs="Times New Roman"/>
                <w:szCs w:val="24"/>
              </w:rPr>
              <w:br w:type="page"/>
            </w:r>
            <w:r w:rsidRPr="003F3DA1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УТВЕРЖДЕНО</w:t>
            </w:r>
          </w:p>
        </w:tc>
      </w:tr>
      <w:tr w:rsidR="00B34946" w:rsidRPr="001B5970" w:rsidTr="003F3DA1">
        <w:trPr>
          <w:trHeight w:val="1235"/>
          <w:jc w:val="right"/>
        </w:trPr>
        <w:tc>
          <w:tcPr>
            <w:tcW w:w="4784" w:type="dxa"/>
          </w:tcPr>
          <w:p w:rsidR="00B34946" w:rsidRPr="003F3DA1" w:rsidRDefault="00B34946" w:rsidP="003F3DA1">
            <w:pPr>
              <w:jc w:val="center"/>
              <w:rPr>
                <w:color w:val="000000"/>
                <w:szCs w:val="24"/>
              </w:rPr>
            </w:pPr>
            <w:r w:rsidRPr="003F3DA1">
              <w:rPr>
                <w:color w:val="000000"/>
                <w:szCs w:val="24"/>
              </w:rPr>
              <w:t>распоряжением Главы</w:t>
            </w:r>
          </w:p>
          <w:p w:rsidR="00B34946" w:rsidRPr="003F3DA1" w:rsidRDefault="00470D83" w:rsidP="003F3DA1">
            <w:pPr>
              <w:ind w:left="-108" w:right="-144"/>
              <w:jc w:val="center"/>
              <w:rPr>
                <w:color w:val="000000"/>
                <w:szCs w:val="24"/>
              </w:rPr>
            </w:pPr>
            <w:r w:rsidRPr="003F3DA1">
              <w:rPr>
                <w:color w:val="000000"/>
                <w:szCs w:val="24"/>
              </w:rPr>
              <w:t>городского округа</w:t>
            </w:r>
            <w:r w:rsidR="003F3DA1">
              <w:rPr>
                <w:color w:val="000000"/>
                <w:szCs w:val="24"/>
              </w:rPr>
              <w:t xml:space="preserve"> </w:t>
            </w:r>
            <w:r w:rsidR="00B34946" w:rsidRPr="003F3DA1">
              <w:rPr>
                <w:color w:val="000000"/>
                <w:szCs w:val="24"/>
              </w:rPr>
              <w:t>"Город Архангельск"</w:t>
            </w:r>
          </w:p>
          <w:p w:rsidR="00B34946" w:rsidRPr="003F3DA1" w:rsidRDefault="00CB3AC1" w:rsidP="008228AF">
            <w:pPr>
              <w:jc w:val="center"/>
              <w:rPr>
                <w:b/>
                <w:color w:val="000000"/>
                <w:szCs w:val="24"/>
              </w:rPr>
            </w:pPr>
            <w:r w:rsidRPr="003F3DA1">
              <w:rPr>
                <w:color w:val="000000"/>
                <w:szCs w:val="24"/>
              </w:rPr>
              <w:t xml:space="preserve">от </w:t>
            </w:r>
            <w:r w:rsidR="008228AF">
              <w:rPr>
                <w:color w:val="000000"/>
                <w:szCs w:val="24"/>
              </w:rPr>
              <w:t>3 августа 2021 г. № 3156р</w:t>
            </w:r>
            <w:bookmarkStart w:id="0" w:name="_GoBack"/>
            <w:bookmarkEnd w:id="0"/>
          </w:p>
        </w:tc>
      </w:tr>
    </w:tbl>
    <w:p w:rsidR="00B34946" w:rsidRPr="00034396" w:rsidRDefault="00B34946" w:rsidP="00B34946">
      <w:pPr>
        <w:widowControl w:val="0"/>
        <w:jc w:val="center"/>
        <w:rPr>
          <w:sz w:val="26"/>
          <w:szCs w:val="26"/>
        </w:rPr>
      </w:pPr>
    </w:p>
    <w:p w:rsidR="00B34946" w:rsidRPr="00034396" w:rsidRDefault="00B34946" w:rsidP="00B34946">
      <w:pPr>
        <w:widowControl w:val="0"/>
        <w:jc w:val="center"/>
        <w:rPr>
          <w:sz w:val="26"/>
          <w:szCs w:val="26"/>
        </w:rPr>
      </w:pPr>
    </w:p>
    <w:p w:rsidR="00460F93" w:rsidRPr="00B526FD" w:rsidRDefault="00460F93" w:rsidP="00460F93">
      <w:pPr>
        <w:widowControl w:val="0"/>
        <w:jc w:val="center"/>
        <w:rPr>
          <w:b/>
          <w:szCs w:val="28"/>
        </w:rPr>
      </w:pPr>
      <w:r w:rsidRPr="00B526FD">
        <w:rPr>
          <w:b/>
          <w:szCs w:val="28"/>
        </w:rPr>
        <w:t>ЗАДАНИЕ</w:t>
      </w:r>
      <w:r w:rsidR="003F3DA1">
        <w:rPr>
          <w:b/>
          <w:szCs w:val="28"/>
        </w:rPr>
        <w:t xml:space="preserve"> </w:t>
      </w:r>
    </w:p>
    <w:p w:rsidR="00460F93" w:rsidRPr="00B526FD" w:rsidRDefault="00460F93" w:rsidP="00460F93">
      <w:pPr>
        <w:jc w:val="center"/>
        <w:rPr>
          <w:b/>
          <w:szCs w:val="28"/>
        </w:rPr>
      </w:pPr>
      <w:r w:rsidRPr="006F416E">
        <w:rPr>
          <w:b/>
          <w:szCs w:val="28"/>
        </w:rPr>
        <w:t xml:space="preserve">на разработку документации по планировке территории, предусматривающей размещение объекта "Проектирование водопровода </w:t>
      </w:r>
      <w:r w:rsidR="003F3DA1">
        <w:rPr>
          <w:b/>
          <w:szCs w:val="28"/>
        </w:rPr>
        <w:br/>
      </w:r>
      <w:r w:rsidRPr="006F416E">
        <w:rPr>
          <w:b/>
          <w:szCs w:val="28"/>
        </w:rPr>
        <w:t xml:space="preserve">от точки подключения к городскому водопроводу по адресу: г. Архангельск, ул. Дрейера 1 стр. 1 муниципального образования "Город Архангельск" </w:t>
      </w:r>
      <w:r w:rsidR="003F3DA1">
        <w:rPr>
          <w:b/>
          <w:szCs w:val="28"/>
        </w:rPr>
        <w:br/>
      </w:r>
      <w:r w:rsidRPr="006F416E">
        <w:rPr>
          <w:b/>
          <w:szCs w:val="28"/>
        </w:rPr>
        <w:t>до ВОС в дер. Рикасово д. 27 муниципального образования "Заостровское" Приморского района Архангельской области (2 этап)"</w:t>
      </w:r>
    </w:p>
    <w:p w:rsidR="00460F93" w:rsidRPr="00034396" w:rsidRDefault="00460F93" w:rsidP="00460F93">
      <w:pPr>
        <w:pStyle w:val="a6"/>
        <w:widowControl w:val="0"/>
        <w:jc w:val="center"/>
        <w:rPr>
          <w:b/>
          <w:sz w:val="26"/>
          <w:szCs w:val="26"/>
        </w:rPr>
      </w:pPr>
    </w:p>
    <w:p w:rsidR="00460F93" w:rsidRPr="00B65198" w:rsidRDefault="00460F93" w:rsidP="00460F9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460F93" w:rsidRPr="00B65198" w:rsidRDefault="00460F93" w:rsidP="00460F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E">
        <w:rPr>
          <w:rFonts w:ascii="Times New Roman" w:hAnsi="Times New Roman" w:cs="Times New Roman"/>
          <w:sz w:val="28"/>
          <w:szCs w:val="28"/>
        </w:rPr>
        <w:t xml:space="preserve">Документация по планировке территории - проект планировки территории и проект межевания территории, предусматривающие размещение линейного объекта "Проектирование водопровода от точки подключения к городскому водопроводу по адресу: г. Архангельск, ул. Дрейера 1 стр. 1 муниципального образования "Город Архангельск" до ВОС в дер. Рикасово д. 27 муниципального образования "Заостровское" Приморского района Архангельской области </w:t>
      </w:r>
      <w:r w:rsidR="002B62C9">
        <w:rPr>
          <w:rFonts w:ascii="Times New Roman" w:hAnsi="Times New Roman" w:cs="Times New Roman"/>
          <w:sz w:val="28"/>
          <w:szCs w:val="28"/>
        </w:rPr>
        <w:br/>
      </w:r>
      <w:r w:rsidRPr="006F416E">
        <w:rPr>
          <w:rFonts w:ascii="Times New Roman" w:hAnsi="Times New Roman" w:cs="Times New Roman"/>
          <w:sz w:val="28"/>
          <w:szCs w:val="28"/>
        </w:rPr>
        <w:t>(2 этап)"</w:t>
      </w:r>
      <w:r w:rsidRPr="00B65198">
        <w:rPr>
          <w:rFonts w:ascii="Times New Roman" w:hAnsi="Times New Roman" w:cs="Times New Roman"/>
          <w:sz w:val="28"/>
          <w:szCs w:val="28"/>
        </w:rPr>
        <w:t>.</w:t>
      </w:r>
    </w:p>
    <w:p w:rsidR="00460F93" w:rsidRPr="00B65198" w:rsidRDefault="00460F93" w:rsidP="00460F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460F93" w:rsidRPr="00B65198" w:rsidRDefault="00460F93" w:rsidP="00460F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E">
        <w:rPr>
          <w:rFonts w:ascii="Times New Roman" w:hAnsi="Times New Roman" w:cs="Times New Roman"/>
          <w:sz w:val="28"/>
          <w:szCs w:val="28"/>
        </w:rPr>
        <w:t>Управление по инфраструктурному развитию и муниципальному хозяйству администрации муниципального образования "Приморский муниципальный район"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F93" w:rsidRPr="00B65198" w:rsidRDefault="00460F93" w:rsidP="00460F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460F93" w:rsidRPr="00B65198" w:rsidRDefault="00460F93" w:rsidP="00460F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Разработчик определяется техническим заказчиком</w:t>
      </w:r>
    </w:p>
    <w:p w:rsidR="00460F93" w:rsidRPr="00B65198" w:rsidRDefault="00460F93" w:rsidP="00460F93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460F93" w:rsidRPr="00B65198" w:rsidRDefault="00460F93" w:rsidP="00460F93">
      <w:pPr>
        <w:ind w:firstLine="709"/>
        <w:jc w:val="both"/>
        <w:rPr>
          <w:szCs w:val="28"/>
        </w:rPr>
      </w:pPr>
      <w:r w:rsidRPr="006F416E">
        <w:rPr>
          <w:szCs w:val="28"/>
        </w:rPr>
        <w:t xml:space="preserve">Заявление о принятии решения о подготовке документации по планировке территории (проекта планировки и проекта межевания) на территории муниципального образования "Город Архангельск" от 5 июля 2021 года </w:t>
      </w:r>
      <w:r>
        <w:rPr>
          <w:szCs w:val="28"/>
        </w:rPr>
        <w:br/>
      </w:r>
      <w:r w:rsidRPr="006F416E">
        <w:rPr>
          <w:szCs w:val="28"/>
        </w:rPr>
        <w:t>№ 19-48/6022</w:t>
      </w:r>
      <w:r w:rsidRPr="00B65198">
        <w:rPr>
          <w:szCs w:val="28"/>
        </w:rPr>
        <w:t>.</w:t>
      </w:r>
    </w:p>
    <w:p w:rsidR="00460F93" w:rsidRPr="00B65198" w:rsidRDefault="00460F93" w:rsidP="00460F93">
      <w:pPr>
        <w:pStyle w:val="ConsPlusNonformat"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территории, его основные характеристики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Проект планировки и межевания территории, предусматривающий размещение линейного объекта, разрабатывается на территорию одной нитки проектируемого наружного водоп</w:t>
      </w:r>
      <w:r>
        <w:rPr>
          <w:szCs w:val="28"/>
        </w:rPr>
        <w:t xml:space="preserve">ровода В1: от точки подключения </w:t>
      </w:r>
      <w:r w:rsidRPr="006F416E">
        <w:rPr>
          <w:szCs w:val="28"/>
        </w:rPr>
        <w:t>(существующий водопровод Ду500) по ул. Дежн</w:t>
      </w:r>
      <w:r w:rsidR="00EE7A17">
        <w:rPr>
          <w:szCs w:val="28"/>
        </w:rPr>
        <w:t>ё</w:t>
      </w:r>
      <w:r w:rsidRPr="006F416E">
        <w:rPr>
          <w:szCs w:val="28"/>
        </w:rPr>
        <w:t>вцев до вновь проектируемого водопровода по ул. Дрейера. Протяженность водопровода 909,8 метра.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Точка подключения - проектируемый колодец ВК-2 из сборных железобетонных элементов Ø2000. Гарантируемый напор в точке подключения 20 м.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Условия площадки строительства: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lastRenderedPageBreak/>
        <w:t>Снеговой район – IV;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Нормативное значение веса снегового покрова – 2,0 кПа; 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 xml:space="preserve">Ветровой район – II; 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Нормативное значение – 0,3 кПа;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Зона влажности – II (влажная);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Климатический район строительства – IIА;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Расчетная температура наружного воздуха наиболее холодной пятидневки обеспеченностью 0,92 – минус 33°С;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Расчетная температура наружного воздуха наиболее холодных суток обеспеченностью 0,92 – минус 37°С;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Средняя температура отопительного периода – минус 4,5°С;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Продолжительность отопительного периода – 250 сут</w:t>
      </w:r>
      <w:r w:rsidR="00161AF0">
        <w:rPr>
          <w:szCs w:val="28"/>
        </w:rPr>
        <w:t>ок</w:t>
      </w:r>
      <w:r w:rsidRPr="006F416E">
        <w:rPr>
          <w:szCs w:val="28"/>
        </w:rPr>
        <w:t>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Глубина сезонного промерзания грунта – 1,56-2,10 м.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Точка подключения - проектируемый колодец ВК-2 из сборных железобетонных элементов Ø2000. Гарантируемый напор в точке подключения 20 м.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Подключение проектируемой нитки водоснабжения на ул. Дрейера осуществляется к ранее проектируемой сети Дн200 во вновь устанавливаемой камере ВК-1 размером 4000x4000 с установкой запорной арматуры для возможности отключения участков в случае ремонта.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Сеть водоснабжения запроектирована из напорных полиэтиленовых труб ПЭ 100 SDR11 Ø200 и ПЭ 100 SDR13,6 Ø200 по ГОСТ 18599-2001. Углы поворота на сети трубопроводов выполнить на сварке с помощью отводов заводского изготовления. На углах поворота предусмотреть установку типовых горизонтальных упоров по серии 3.001.1-3 "Упоры на наружных напорных трубопроводах". Основание под трубопроводы и колодцы - естественное.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Часть сети на участке Уг-3÷Уг-8, проходящая под железнодорожным полотном и проездами, выполнить закрытым способом (методом горизонтально-направленного бурения). Трубопровод под железнодорожным полотном дополнительно проложить в гильзе из напорных полиэтиленовых труб ПЭ 100 SDR11 Ø400 по ГОСТ 18599-2001.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Водопроводные колодцы запроектированы из сборных железобетонных элементов по серии 3.900.1-14, согласно ТПР 902-09-22.84. Во всех колодцах предусмотреть дополнительно деревянную крышку для размещения на ней утеплителя. Антикоррозионную защиту стальных частей в колодцах выполнить из усиленного типа изоляции: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битумно-полимерная грунтовка "Транскор" по ТУ 5775-003-32989231-00;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лента полимерно-битумная "ЛИТКОР" =2.0мм в два слоя по ТУ 2245-001- 48312016-01;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обертка защитная из полиэтилена "Полилен-ОБ" =0.6мм по ТУ 2245-004- 01297859-99.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 xml:space="preserve">В целях предотвращения расхищения запорно-регулирующей арматуры </w:t>
      </w:r>
      <w:r w:rsidR="002B62C9">
        <w:rPr>
          <w:szCs w:val="28"/>
        </w:rPr>
        <w:br/>
      </w:r>
      <w:r w:rsidRPr="006F416E">
        <w:rPr>
          <w:szCs w:val="28"/>
        </w:rPr>
        <w:t xml:space="preserve">и фасонных изделий из колодцев проектом предусмотрена установка антивандальных люков Т(В)(С250) -В.2.7-60 по ГОСТ 3634-99. Крышку люка </w:t>
      </w:r>
      <w:r w:rsidRPr="006F416E">
        <w:rPr>
          <w:szCs w:val="28"/>
        </w:rPr>
        <w:lastRenderedPageBreak/>
        <w:t xml:space="preserve">закрепить к корпусу на шарнире с запорным устройством, которое открывается </w:t>
      </w:r>
      <w:r w:rsidR="002B62C9">
        <w:rPr>
          <w:szCs w:val="28"/>
        </w:rPr>
        <w:br/>
      </w:r>
      <w:r w:rsidRPr="006F416E">
        <w:rPr>
          <w:szCs w:val="28"/>
        </w:rPr>
        <w:t>с помощью ключа-головки па 19 мм.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Согласно "Земельного кодекса Российской Федерации от 25</w:t>
      </w:r>
      <w:r>
        <w:rPr>
          <w:szCs w:val="28"/>
        </w:rPr>
        <w:t xml:space="preserve"> октября </w:t>
      </w:r>
      <w:r>
        <w:rPr>
          <w:szCs w:val="28"/>
        </w:rPr>
        <w:br/>
      </w:r>
      <w:r w:rsidRPr="006F416E">
        <w:rPr>
          <w:szCs w:val="28"/>
        </w:rPr>
        <w:t>2001</w:t>
      </w:r>
      <w:r>
        <w:rPr>
          <w:szCs w:val="28"/>
        </w:rPr>
        <w:t xml:space="preserve"> года</w:t>
      </w:r>
      <w:r w:rsidRPr="006F416E">
        <w:rPr>
          <w:szCs w:val="28"/>
        </w:rPr>
        <w:t xml:space="preserve"> № 136-ФЗ, Глава XV" рассматриваемая территория по категории земель относиться к:</w:t>
      </w:r>
    </w:p>
    <w:p w:rsidR="00460F93" w:rsidRPr="006F416E" w:rsidRDefault="002D19AA" w:rsidP="00460F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460F93" w:rsidRPr="006F416E">
        <w:rPr>
          <w:szCs w:val="28"/>
        </w:rPr>
        <w:t>емлям населенных пунктов;</w:t>
      </w:r>
    </w:p>
    <w:p w:rsidR="00460F93" w:rsidRPr="006F416E" w:rsidRDefault="002D19AA" w:rsidP="00460F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460F93" w:rsidRPr="006F416E">
        <w:rPr>
          <w:szCs w:val="28"/>
        </w:rPr>
        <w:t>емлям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землям иного специального назначения.</w:t>
      </w:r>
    </w:p>
    <w:p w:rsidR="00460F93" w:rsidRPr="006F416E" w:rsidRDefault="00EE7A17" w:rsidP="00460F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Согласно </w:t>
      </w:r>
      <w:r w:rsidR="00460F93" w:rsidRPr="006F416E">
        <w:rPr>
          <w:szCs w:val="28"/>
        </w:rPr>
        <w:t>Правил</w:t>
      </w:r>
      <w:r>
        <w:rPr>
          <w:szCs w:val="28"/>
        </w:rPr>
        <w:t>ам</w:t>
      </w:r>
      <w:r w:rsidR="00460F93" w:rsidRPr="006F416E">
        <w:rPr>
          <w:szCs w:val="28"/>
        </w:rPr>
        <w:t xml:space="preserve"> землепользования и застройки городского округа "Город </w:t>
      </w:r>
      <w:r w:rsidR="00460F93" w:rsidRPr="00EE7A17">
        <w:rPr>
          <w:szCs w:val="28"/>
        </w:rPr>
        <w:t>Архангельск"</w:t>
      </w:r>
      <w:r w:rsidRPr="00EE7A17">
        <w:rPr>
          <w:szCs w:val="28"/>
        </w:rPr>
        <w:t xml:space="preserve">, утвержденным постановлением министерства строительства и архитектуры Архангельской области </w:t>
      </w:r>
      <w:r w:rsidR="00460F93" w:rsidRPr="00EE7A17">
        <w:rPr>
          <w:szCs w:val="28"/>
        </w:rPr>
        <w:t>от 29 сентября 2020 г</w:t>
      </w:r>
      <w:r w:rsidR="002D19AA" w:rsidRPr="00EE7A17">
        <w:rPr>
          <w:szCs w:val="28"/>
        </w:rPr>
        <w:t>ода</w:t>
      </w:r>
      <w:r w:rsidR="00460F93" w:rsidRPr="00EE7A17">
        <w:rPr>
          <w:szCs w:val="28"/>
        </w:rPr>
        <w:t xml:space="preserve"> </w:t>
      </w:r>
      <w:r>
        <w:rPr>
          <w:szCs w:val="28"/>
        </w:rPr>
        <w:br/>
        <w:t xml:space="preserve">№ 68-п, </w:t>
      </w:r>
      <w:r w:rsidR="00460F93" w:rsidRPr="006F416E">
        <w:rPr>
          <w:szCs w:val="28"/>
        </w:rPr>
        <w:t>указанная территория для прокладки проектируемого водопровода находится в следующих функциональных зонах: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F416E">
        <w:rPr>
          <w:szCs w:val="28"/>
        </w:rPr>
        <w:t>она застройки среднеэтажными жилыми домами (от 5-8 этажей);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6F416E">
        <w:rPr>
          <w:szCs w:val="28"/>
        </w:rPr>
        <w:t>ногофункциональная общественно-деловая зона;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F416E">
        <w:rPr>
          <w:szCs w:val="28"/>
        </w:rPr>
        <w:t>она застройки индивидуальными жилыми домами;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6F416E">
        <w:rPr>
          <w:szCs w:val="28"/>
        </w:rPr>
        <w:t>роизводственная зона.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 xml:space="preserve">Территория, по которой проходит проектируемый водопровод, обусловлена технологическими нуждами строительства и расположена </w:t>
      </w:r>
      <w:r w:rsidR="002B62C9">
        <w:rPr>
          <w:szCs w:val="28"/>
        </w:rPr>
        <w:br/>
      </w:r>
      <w:r w:rsidRPr="006F416E">
        <w:rPr>
          <w:szCs w:val="28"/>
        </w:rPr>
        <w:t>на земельных участках с кадастровыми номерами: 29:22:081001; 29:22:080505. Номера земельных участков, по которым проходит проектируемая трасса водопровода, уточняются в ходе проектирования.</w:t>
      </w:r>
    </w:p>
    <w:p w:rsidR="00460F93" w:rsidRPr="006F416E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Линейный объект проходит по территории городского округа "Город Архангельск".</w:t>
      </w:r>
    </w:p>
    <w:p w:rsidR="00460F93" w:rsidRPr="00B65198" w:rsidRDefault="00460F93" w:rsidP="00460F93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Ситуационный план планируемого к размещению линейного объекта представлен в виде приложения и является неотъемлемой частью настоящего задания</w:t>
      </w:r>
      <w:r w:rsidRPr="00B65198">
        <w:rPr>
          <w:szCs w:val="28"/>
        </w:rPr>
        <w:t>.</w:t>
      </w:r>
    </w:p>
    <w:p w:rsidR="00460F93" w:rsidRPr="00B65198" w:rsidRDefault="00460F93" w:rsidP="00460F9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6. 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Проект планировки и проект межевания территории разработать </w:t>
      </w:r>
      <w:r w:rsidR="002B62C9">
        <w:rPr>
          <w:szCs w:val="28"/>
        </w:rPr>
        <w:br/>
      </w:r>
      <w:r w:rsidRPr="006F416E">
        <w:rPr>
          <w:szCs w:val="28"/>
        </w:rPr>
        <w:t xml:space="preserve">в соответствии с положением о составе и содержании документации </w:t>
      </w:r>
      <w:r w:rsidR="002D19AA">
        <w:rPr>
          <w:szCs w:val="28"/>
        </w:rPr>
        <w:br/>
      </w:r>
      <w:r w:rsidRPr="006F416E">
        <w:rPr>
          <w:szCs w:val="28"/>
        </w:rPr>
        <w:t>по планировке территории, предусматривающей размещение одного или нескольких линейных объектов, утвержденным постановлением Правительства Российской Федерации от 12 мая 2017 года № 564.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Графические материалы основной части проекта планировки, предусматривающего размещение линейного объекта, могут выполняться </w:t>
      </w:r>
      <w:r w:rsidR="002B62C9">
        <w:rPr>
          <w:szCs w:val="28"/>
        </w:rPr>
        <w:br/>
      </w:r>
      <w:r w:rsidRPr="006F416E">
        <w:rPr>
          <w:szCs w:val="28"/>
        </w:rPr>
        <w:t>в масштабах 1:1000 - 1:2000 (с учетом обеспечения наглядности чертежей).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Чертеж межевания, предусматривающий размещение линейного объекта, может выполняться в масштабах 1:500 - 1:2000 (с учетом обеспечения наглядности чертежей).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Графические материалы материалов по обоснованию проекта планировки и межевания, предусматривающего размещение линейного объекта, могут </w:t>
      </w:r>
      <w:r w:rsidRPr="006F416E">
        <w:rPr>
          <w:szCs w:val="28"/>
        </w:rPr>
        <w:lastRenderedPageBreak/>
        <w:t>выполняться в масштабах 1:1000 - 1:2000 (с учетом обеспечения наглядности графических материалов).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Схема расположения элемента планировочной структуры может выполняться в 1:5000, 1:50000 (с учетом обеспечения наглядности графических материалов).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Основные требования к форме предоставляемых материалов: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Проект планировки и проект межевания территории предоставляются разработчиком в Правительство Архангельской области на бумажном носителе </w:t>
      </w:r>
      <w:r w:rsidR="002B62C9">
        <w:rPr>
          <w:szCs w:val="28"/>
        </w:rPr>
        <w:br/>
      </w:r>
      <w:r w:rsidRPr="006F416E">
        <w:rPr>
          <w:szCs w:val="28"/>
        </w:rPr>
        <w:t>и в электронном виде в следующем объеме:</w:t>
      </w:r>
    </w:p>
    <w:p w:rsidR="00460F93" w:rsidRPr="00EE7A17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бумажном носителе в 1 (одном) экземпляре, в сброшюрованном </w:t>
      </w:r>
      <w:r w:rsidRPr="00EE7A17">
        <w:rPr>
          <w:szCs w:val="28"/>
        </w:rPr>
        <w:t xml:space="preserve">виде </w:t>
      </w:r>
      <w:r w:rsidR="00161AF0">
        <w:rPr>
          <w:szCs w:val="28"/>
        </w:rPr>
        <w:br/>
      </w:r>
      <w:r w:rsidR="00EE7A17" w:rsidRPr="00EE7A17">
        <w:rPr>
          <w:szCs w:val="28"/>
        </w:rPr>
        <w:t>п</w:t>
      </w:r>
      <w:r w:rsidRPr="00EE7A17">
        <w:rPr>
          <w:szCs w:val="28"/>
        </w:rPr>
        <w:t>о томам в соответствии с настоящим заданием;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на электронном носителе (на компакт-диске) в 2 (двух) экземплярах.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Каждый том должен содержать лист утверждения со всеми необходимыми согласованиями с органами государственной власти и органами местного самоуправления.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После утверждения документации проект планировки и проект межевания предоставляются разработчиком заказчику на бумажном носителе </w:t>
      </w:r>
      <w:r w:rsidR="002B62C9">
        <w:rPr>
          <w:szCs w:val="28"/>
        </w:rPr>
        <w:br/>
      </w:r>
      <w:r w:rsidRPr="006F416E">
        <w:rPr>
          <w:szCs w:val="28"/>
        </w:rPr>
        <w:t>и в электронном виде в следующем объеме: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на бумажном носителе в 2 (двух) экземплярах;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на электронном носителе (на компакт-диске) в 2 (двух) экземплярах.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Электронные версии текстовых и графических материалов проекта предоставляются на DVD или CD - 3 экз.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Текстовые материалы должны быть предоставлены в текстовом формате DOC, DOCX, RTF, XLS, XLSX.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должны быть предоставлены: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векторном виде в форматах Г’ИС MAPINFO (TAB) или AutoCAD (DWG, DXF);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растровом формате в одном из форматов: JPEG, IPG или TIF, TIFF, PDF.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Информация должна быть представлена в системе координат, используемой для ведения Единого государственного реестра недвижимости.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1 экземпляр должен быть представлен в виде документации, оформленной в соответствии с Правилами предоставления документов, направляемых или предоставляемых в соответствии с частями 1, 3 - 13, 15, 15(1), 15.2 статьи 32 Федерального закона "О государственной регистрации недвижимости" </w:t>
      </w:r>
      <w:r w:rsidR="002B62C9">
        <w:rPr>
          <w:szCs w:val="28"/>
        </w:rPr>
        <w:br/>
      </w:r>
      <w:r w:rsidRPr="006F416E">
        <w:rPr>
          <w:szCs w:val="28"/>
        </w:rPr>
        <w:t xml:space="preserve"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утвержденными постановлением Правительства Российской Федерации </w:t>
      </w:r>
      <w:r w:rsidR="002B62C9">
        <w:rPr>
          <w:szCs w:val="28"/>
        </w:rPr>
        <w:br/>
      </w:r>
      <w:r w:rsidRPr="006F416E">
        <w:rPr>
          <w:szCs w:val="28"/>
        </w:rPr>
        <w:t>от 31 декабря 2015 года № 1532, для возможности исполнения требований пункта 13 части 1 статьи 32 Федерального закона № 218-ФЗ.</w:t>
      </w:r>
    </w:p>
    <w:p w:rsidR="00460F93" w:rsidRPr="006F416E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</w:t>
      </w:r>
      <w:r w:rsidRPr="006F416E">
        <w:rPr>
          <w:szCs w:val="28"/>
        </w:rPr>
        <w:lastRenderedPageBreak/>
        <w:t>должен находиться текстовый файл содержания.</w:t>
      </w:r>
    </w:p>
    <w:p w:rsidR="00460F93" w:rsidRPr="00B65198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Состав и содержания дисков должны соответствовать комплекту документации. Каждый раздел комплекта (том) должен быть представлен </w:t>
      </w:r>
      <w:r w:rsidR="002B62C9">
        <w:rPr>
          <w:szCs w:val="28"/>
        </w:rPr>
        <w:br/>
      </w:r>
      <w:r w:rsidRPr="006F416E">
        <w:rPr>
          <w:szCs w:val="28"/>
        </w:rPr>
        <w:t>в отдельном каталоге диска файлом (группой файлов) электронного документа. Название каталога должно соответствовать названию раздела. Файлы должны открываться в режиме просмотра средствами операционной системы</w:t>
      </w:r>
      <w:r w:rsidRPr="00B65198">
        <w:rPr>
          <w:szCs w:val="28"/>
        </w:rPr>
        <w:t>.</w:t>
      </w:r>
    </w:p>
    <w:p w:rsidR="00460F93" w:rsidRPr="00B65198" w:rsidRDefault="00460F93" w:rsidP="00460F93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460F93" w:rsidRPr="006F416E" w:rsidRDefault="00460F93" w:rsidP="00460F93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 xml:space="preserve">Документацию по планировке территории разработать с учетом основных положений проекта внесения изменений в схему территориального планирования Приморского муниципального района Архангельской области (распоряжение министерства строительства и архитектуры Архангельской области от 16 декабря 2019 года № 416-р "О подготовке проекта внесения изменения в схему территориального планирования Приморского муниципального района Архангельской области"), генерального плана муниципального образования "Город Архангельск" на расчетный срок </w:t>
      </w:r>
      <w:r w:rsidR="002B62C9">
        <w:rPr>
          <w:szCs w:val="28"/>
        </w:rPr>
        <w:br/>
      </w:r>
      <w:r w:rsidRPr="006F416E">
        <w:rPr>
          <w:szCs w:val="28"/>
        </w:rPr>
        <w:t xml:space="preserve">до 2040 года, утвержденного постановлением министерства строительства </w:t>
      </w:r>
      <w:r>
        <w:rPr>
          <w:szCs w:val="28"/>
        </w:rPr>
        <w:br/>
      </w:r>
      <w:r w:rsidRPr="006F416E">
        <w:rPr>
          <w:szCs w:val="28"/>
        </w:rPr>
        <w:t>и архитектуры Архангельской области от 2 апреля 2020 года № 37-п,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изменениями), требований технических регламентов, сводов правил с уч</w:t>
      </w:r>
      <w:r w:rsidR="002D19AA">
        <w:rPr>
          <w:szCs w:val="28"/>
        </w:rPr>
        <w:t>е</w:t>
      </w:r>
      <w:r w:rsidRPr="006F416E">
        <w:rPr>
          <w:szCs w:val="28"/>
        </w:rPr>
        <w:t xml:space="preserve">том материалов </w:t>
      </w:r>
      <w:r>
        <w:rPr>
          <w:szCs w:val="28"/>
        </w:rPr>
        <w:br/>
      </w:r>
      <w:r w:rsidRPr="006F416E">
        <w:rPr>
          <w:szCs w:val="28"/>
        </w:rPr>
        <w:t>и результатов инженерных изысканий, границ зон с особыми условиями использования территорий.</w:t>
      </w:r>
    </w:p>
    <w:p w:rsidR="00460F93" w:rsidRPr="006F416E" w:rsidRDefault="00460F93" w:rsidP="00460F93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 xml:space="preserve">Учесть требования, установленные Положением о Беломорском государственном природном биологическом заказнике регионального значения, утвержденным постановлением администрации Архангельской области </w:t>
      </w:r>
      <w:r w:rsidR="002B62C9">
        <w:rPr>
          <w:szCs w:val="28"/>
        </w:rPr>
        <w:br/>
      </w:r>
      <w:r w:rsidRPr="006F416E">
        <w:rPr>
          <w:szCs w:val="28"/>
        </w:rPr>
        <w:t>от 11 декабря 2006 года № 49па.</w:t>
      </w:r>
    </w:p>
    <w:p w:rsidR="00460F93" w:rsidRPr="006F416E" w:rsidRDefault="00460F93" w:rsidP="00460F93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Документация по планировке территории разрабатывается в целях:</w:t>
      </w:r>
    </w:p>
    <w:p w:rsidR="00460F93" w:rsidRPr="006F416E" w:rsidRDefault="00460F93" w:rsidP="00460F93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устойчивого развития территории;</w:t>
      </w:r>
    </w:p>
    <w:p w:rsidR="00460F93" w:rsidRPr="006F416E" w:rsidRDefault="00460F93" w:rsidP="00460F93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установления границ земельных участков, на которых размещен линейный объект;</w:t>
      </w:r>
    </w:p>
    <w:p w:rsidR="00460F93" w:rsidRPr="006F416E" w:rsidRDefault="00460F93" w:rsidP="00460F93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определение в соответствии с нормативными требованиями площадей земельных участков для строительства и размещения линейных объектов инженерной инфраструктуры;</w:t>
      </w:r>
    </w:p>
    <w:p w:rsidR="00460F93" w:rsidRPr="006F416E" w:rsidRDefault="00460F93" w:rsidP="00460F93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формирование охранных зон линейных объектов;</w:t>
      </w:r>
    </w:p>
    <w:p w:rsidR="00460F93" w:rsidRPr="00397539" w:rsidRDefault="00460F93" w:rsidP="00460F93">
      <w:pPr>
        <w:tabs>
          <w:tab w:val="left" w:pos="7611"/>
        </w:tabs>
        <w:ind w:firstLine="709"/>
        <w:jc w:val="both"/>
        <w:rPr>
          <w:color w:val="000000"/>
          <w:szCs w:val="28"/>
        </w:rPr>
      </w:pPr>
      <w:r w:rsidRPr="006F416E">
        <w:rPr>
          <w:szCs w:val="28"/>
        </w:rPr>
        <w:t xml:space="preserve">обеспечение условий эксплуатации линейных объектов, расположенных </w:t>
      </w:r>
      <w:r w:rsidR="002B62C9">
        <w:rPr>
          <w:szCs w:val="28"/>
        </w:rPr>
        <w:br/>
      </w:r>
      <w:r w:rsidRPr="006F416E">
        <w:rPr>
          <w:szCs w:val="28"/>
        </w:rPr>
        <w:t>в районе проектирования в границах формируемых земельных участков</w:t>
      </w:r>
      <w:r w:rsidRPr="00B65198">
        <w:rPr>
          <w:szCs w:val="28"/>
        </w:rPr>
        <w:t>.</w:t>
      </w:r>
    </w:p>
    <w:p w:rsidR="00460F93" w:rsidRPr="00B65198" w:rsidRDefault="00460F93" w:rsidP="00460F9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8. </w:t>
      </w:r>
      <w:r w:rsidRPr="006F416E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 (документации)</w:t>
      </w:r>
    </w:p>
    <w:p w:rsidR="00460F93" w:rsidRPr="00B65198" w:rsidRDefault="00460F93" w:rsidP="00460F93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Сроки и порядок предоставления исходной информации разработчику определяется самостоятельно заказчиком</w:t>
      </w:r>
      <w:r w:rsidRPr="00B65198">
        <w:rPr>
          <w:szCs w:val="28"/>
        </w:rPr>
        <w:t xml:space="preserve">. </w:t>
      </w:r>
    </w:p>
    <w:p w:rsidR="00460F93" w:rsidRDefault="00460F93" w:rsidP="00460F93">
      <w:pPr>
        <w:ind w:firstLine="709"/>
        <w:jc w:val="both"/>
        <w:rPr>
          <w:szCs w:val="28"/>
        </w:rPr>
      </w:pPr>
      <w:r>
        <w:rPr>
          <w:szCs w:val="28"/>
        </w:rPr>
        <w:t>9. </w:t>
      </w:r>
      <w:r w:rsidRPr="006F416E">
        <w:rPr>
          <w:szCs w:val="28"/>
        </w:rPr>
        <w:t xml:space="preserve">Перечень органов государственной власти Российской Федерации, Архангельской области, иных субъектов Российской Федерации, органов </w:t>
      </w:r>
      <w:r w:rsidRPr="006F416E">
        <w:rPr>
          <w:szCs w:val="28"/>
        </w:rPr>
        <w:lastRenderedPageBreak/>
        <w:t>местного самоуправления муниципального образования Архангельской области, согласовывающих данный вид документа (документации</w:t>
      </w:r>
      <w:r>
        <w:rPr>
          <w:szCs w:val="28"/>
        </w:rPr>
        <w:t>)</w:t>
      </w:r>
    </w:p>
    <w:p w:rsidR="00460F93" w:rsidRDefault="00460F93" w:rsidP="00460F93">
      <w:pPr>
        <w:pStyle w:val="21"/>
      </w:pPr>
      <w:r>
        <w:t>П</w:t>
      </w:r>
      <w:r w:rsidRPr="006E4056">
        <w:t>роект планировки территории и проект межевания территории, предусматривающие размещение линейного объекта</w:t>
      </w:r>
      <w:r>
        <w:t>,</w:t>
      </w:r>
      <w:r w:rsidRPr="00014413">
        <w:t xml:space="preserve"> должны быть согласованы разработчиком в следующем порядке с</w:t>
      </w:r>
      <w:r w:rsidRPr="00B65198">
        <w:t>:</w:t>
      </w:r>
    </w:p>
    <w:p w:rsidR="00460F93" w:rsidRPr="00460F93" w:rsidRDefault="00460F93" w:rsidP="00460F93">
      <w:pPr>
        <w:pStyle w:val="21"/>
      </w:pPr>
      <w:r w:rsidRPr="006E4056">
        <w:t>администрацией муниципального образования "Приморский муниципальный район";</w:t>
      </w:r>
    </w:p>
    <w:p w:rsidR="00460F93" w:rsidRPr="006E4056" w:rsidRDefault="00460F93" w:rsidP="00460F93">
      <w:pPr>
        <w:pStyle w:val="21"/>
      </w:pPr>
      <w:r w:rsidRPr="006E4056">
        <w:t>администрацией городского округа "Город Архангельск";</w:t>
      </w:r>
    </w:p>
    <w:p w:rsidR="00460F93" w:rsidRPr="00B65198" w:rsidRDefault="00460F93" w:rsidP="00460F93">
      <w:pPr>
        <w:pStyle w:val="21"/>
        <w:tabs>
          <w:tab w:val="left" w:pos="993"/>
        </w:tabs>
      </w:pPr>
      <w:r w:rsidRPr="00B65198">
        <w:t>министерством строительства и архитектуры Архангельской области;</w:t>
      </w:r>
    </w:p>
    <w:p w:rsidR="00460F93" w:rsidRPr="00B65198" w:rsidRDefault="00460F93" w:rsidP="00460F93">
      <w:pPr>
        <w:pStyle w:val="21"/>
        <w:tabs>
          <w:tab w:val="left" w:pos="993"/>
        </w:tabs>
      </w:pPr>
      <w:r w:rsidRPr="006E4056">
        <w:t>министерством топливно-энергетического комплекса и жилищно-коммунального хозяйства Архангельской области</w:t>
      </w:r>
      <w:r w:rsidRPr="00B65198">
        <w:t>;</w:t>
      </w:r>
    </w:p>
    <w:p w:rsidR="00460F93" w:rsidRPr="00B65198" w:rsidRDefault="00460F93" w:rsidP="00460F93">
      <w:pPr>
        <w:pStyle w:val="21"/>
        <w:tabs>
          <w:tab w:val="left" w:pos="993"/>
        </w:tabs>
      </w:pPr>
      <w:r w:rsidRPr="006E4056">
        <w:t>министерство</w:t>
      </w:r>
      <w:r>
        <w:t>м</w:t>
      </w:r>
      <w:r w:rsidRPr="006E4056">
        <w:t xml:space="preserve"> имущественных отношений Архангельской области</w:t>
      </w:r>
      <w:r w:rsidRPr="00B65198">
        <w:t>;</w:t>
      </w:r>
    </w:p>
    <w:p w:rsidR="00460F93" w:rsidRPr="00B65198" w:rsidRDefault="00460F93" w:rsidP="00460F93">
      <w:pPr>
        <w:pStyle w:val="21"/>
        <w:tabs>
          <w:tab w:val="left" w:pos="993"/>
        </w:tabs>
      </w:pPr>
      <w:r w:rsidRPr="006E4056">
        <w:t>министерство</w:t>
      </w:r>
      <w:r>
        <w:t>м</w:t>
      </w:r>
      <w:r w:rsidRPr="006E4056">
        <w:t xml:space="preserve"> агропромышленного комплекса и торговли Архангельской области</w:t>
      </w:r>
      <w:r w:rsidRPr="00B65198">
        <w:t>;</w:t>
      </w:r>
    </w:p>
    <w:p w:rsidR="00460F93" w:rsidRPr="00B65198" w:rsidRDefault="00460F93" w:rsidP="00460F93">
      <w:pPr>
        <w:pStyle w:val="21"/>
        <w:tabs>
          <w:tab w:val="left" w:pos="993"/>
        </w:tabs>
      </w:pPr>
      <w:r w:rsidRPr="006E4056">
        <w:t>министерством природных ресурсов и лесопромышленного комплекса Архангельской области</w:t>
      </w:r>
      <w:r w:rsidRPr="00B65198">
        <w:t>;</w:t>
      </w:r>
    </w:p>
    <w:p w:rsidR="00460F93" w:rsidRPr="00B65198" w:rsidRDefault="00460F93" w:rsidP="00460F93">
      <w:pPr>
        <w:pStyle w:val="21"/>
        <w:tabs>
          <w:tab w:val="left" w:pos="993"/>
        </w:tabs>
      </w:pPr>
      <w:r w:rsidRPr="00B65198">
        <w:t xml:space="preserve">правообладателями </w:t>
      </w:r>
      <w:r>
        <w:t xml:space="preserve">изменяемых земельных участков, по </w:t>
      </w:r>
      <w:r w:rsidRPr="006E4056">
        <w:t>которы</w:t>
      </w:r>
      <w:r>
        <w:t>м</w:t>
      </w:r>
      <w:r w:rsidRPr="006E4056">
        <w:t xml:space="preserve"> будет проходить линейный объект или охранная зона линейного объекта</w:t>
      </w:r>
      <w:r w:rsidRPr="00B65198">
        <w:t>;</w:t>
      </w:r>
    </w:p>
    <w:p w:rsidR="00460F93" w:rsidRPr="00B65198" w:rsidRDefault="00460F93" w:rsidP="00460F93">
      <w:pPr>
        <w:pStyle w:val="21"/>
        <w:tabs>
          <w:tab w:val="left" w:pos="993"/>
        </w:tabs>
      </w:pPr>
      <w:r w:rsidRPr="00B65198">
        <w:t>организациями</w:t>
      </w:r>
      <w:r>
        <w:t>:</w:t>
      </w:r>
      <w:r w:rsidRPr="00B65198">
        <w:t xml:space="preserve"> </w:t>
      </w:r>
      <w:r w:rsidRPr="006E4056">
        <w:t>ГКУ Архангельской области "Дорожное агентство "Архангельскавтодор";</w:t>
      </w:r>
      <w:r>
        <w:t xml:space="preserve"> </w:t>
      </w:r>
      <w:r w:rsidRPr="006E4056">
        <w:t>ФКУ Упрдор "Холмогоры";</w:t>
      </w:r>
      <w:r>
        <w:t xml:space="preserve"> </w:t>
      </w:r>
      <w:r w:rsidRPr="006E4056">
        <w:t>Филиалом ПАО "МРСК Северо-Запада" "Архэнерго";</w:t>
      </w:r>
      <w:r>
        <w:t xml:space="preserve"> </w:t>
      </w:r>
      <w:r w:rsidRPr="006E4056">
        <w:t>ООО "Газпром газораспределение Архангельск"</w:t>
      </w:r>
      <w:r w:rsidRPr="00B65198">
        <w:t>;</w:t>
      </w:r>
    </w:p>
    <w:p w:rsidR="00460F93" w:rsidRPr="00B65198" w:rsidRDefault="00460F93" w:rsidP="00460F93">
      <w:pPr>
        <w:pStyle w:val="21"/>
        <w:tabs>
          <w:tab w:val="left" w:pos="993"/>
        </w:tabs>
      </w:pPr>
      <w:r w:rsidRPr="00B65198">
        <w:rPr>
          <w:spacing w:val="-4"/>
        </w:rPr>
        <w:t>другими заинтересованными организациями в соответствии с требованиями</w:t>
      </w:r>
      <w:r w:rsidRPr="00B65198">
        <w:t xml:space="preserve"> законодательства Российской Федерации и нормативных правовых актов субъектов Российской Федерации и органов местного самоуправления.</w:t>
      </w:r>
    </w:p>
    <w:p w:rsidR="00460F93" w:rsidRPr="00B65198" w:rsidRDefault="00460F93" w:rsidP="00460F93">
      <w:pPr>
        <w:pStyle w:val="21"/>
      </w:pPr>
      <w:r w:rsidRPr="00F11F1E">
        <w:t>Разработчик документации рассматривает и устраняет замечания, поступившие в ходе ее согласования</w:t>
      </w:r>
      <w:r w:rsidRPr="00B65198">
        <w:t>.</w:t>
      </w:r>
    </w:p>
    <w:p w:rsidR="00460F93" w:rsidRPr="00B65198" w:rsidRDefault="00460F93" w:rsidP="00460F93">
      <w:pPr>
        <w:pStyle w:val="21"/>
      </w:pPr>
      <w:r w:rsidRPr="00014413">
        <w:t xml:space="preserve">Утверждение </w:t>
      </w:r>
      <w:r w:rsidRPr="00F11F1E">
        <w:t>документации по планировке территории</w:t>
      </w:r>
      <w:r w:rsidRPr="00014413">
        <w:t xml:space="preserve"> осуществляется </w:t>
      </w:r>
      <w:r w:rsidRPr="00F11F1E">
        <w:br/>
      </w:r>
      <w:r w:rsidRPr="00014413">
        <w:t>в рамках административного регламента предоставления муниципальной услуги</w:t>
      </w:r>
      <w:r w:rsidRPr="00B65198">
        <w:t xml:space="preserve"> "Принятие решения об утверждении документации по планировке территорий (проектов планировки и проектов межевания) на территории муниципального образования "Город Архангельск", утвержденного постановлением Администрации муниципального образования "Город Архангельск" от 1 июля 2016 г</w:t>
      </w:r>
      <w:r>
        <w:t>ода</w:t>
      </w:r>
      <w:r w:rsidRPr="00B65198">
        <w:t xml:space="preserve"> № 757 (адрес прямой ссылки с официального информационного Интернет-портала муниципального образования "Город Архангельск": </w:t>
      </w:r>
      <w:hyperlink r:id="rId9" w:history="1">
        <w:r w:rsidRPr="00B65198">
          <w:rPr>
            <w:rStyle w:val="af1"/>
            <w:color w:val="auto"/>
            <w:u w:val="none"/>
          </w:rPr>
          <w:t>http://www.arhcity.ru/?page=800/130</w:t>
        </w:r>
      </w:hyperlink>
      <w:r w:rsidRPr="00B65198">
        <w:t>).</w:t>
      </w:r>
    </w:p>
    <w:p w:rsidR="00460F93" w:rsidRPr="00B65198" w:rsidRDefault="00460F93" w:rsidP="00460F93">
      <w:pPr>
        <w:ind w:firstLine="709"/>
        <w:jc w:val="both"/>
        <w:rPr>
          <w:szCs w:val="28"/>
        </w:rPr>
      </w:pPr>
      <w:r w:rsidRPr="00B65198">
        <w:rPr>
          <w:szCs w:val="28"/>
        </w:rPr>
        <w:t xml:space="preserve">10. </w:t>
      </w:r>
      <w:r w:rsidRPr="00014413">
        <w:rPr>
          <w:szCs w:val="28"/>
        </w:rPr>
        <w:t xml:space="preserve">Требования к </w:t>
      </w:r>
      <w:r w:rsidRPr="00F11F1E">
        <w:rPr>
          <w:szCs w:val="28"/>
        </w:rPr>
        <w:t>документации по планировке территории</w:t>
      </w:r>
    </w:p>
    <w:p w:rsidR="00460F93" w:rsidRPr="00B65198" w:rsidRDefault="00460F93" w:rsidP="00460F93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4413">
        <w:rPr>
          <w:rFonts w:ascii="Times New Roman" w:hAnsi="Times New Roman"/>
          <w:sz w:val="28"/>
          <w:szCs w:val="28"/>
        </w:rPr>
        <w:t>Проект планировки территории  выполнить в соответствии с</w:t>
      </w:r>
      <w:r w:rsidRPr="00B65198">
        <w:rPr>
          <w:rFonts w:ascii="Times New Roman" w:hAnsi="Times New Roman"/>
          <w:bCs/>
          <w:sz w:val="28"/>
          <w:szCs w:val="28"/>
        </w:rPr>
        <w:t>:</w:t>
      </w:r>
    </w:p>
    <w:p w:rsidR="00460F93" w:rsidRPr="00B65198" w:rsidRDefault="00460F93" w:rsidP="00460F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198">
        <w:rPr>
          <w:szCs w:val="28"/>
        </w:rPr>
        <w:t xml:space="preserve">требованиями законодательства, установленными </w:t>
      </w:r>
      <w:r w:rsidRPr="00B65198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Pr="00B65198">
        <w:rPr>
          <w:bCs/>
          <w:szCs w:val="28"/>
        </w:rPr>
        <w:br/>
        <w:t>и градостроительства,</w:t>
      </w:r>
      <w:r w:rsidRPr="00B65198">
        <w:rPr>
          <w:szCs w:val="28"/>
        </w:rPr>
        <w:t xml:space="preserve"> настоящим Заданием, в том числе:</w:t>
      </w:r>
    </w:p>
    <w:p w:rsidR="00460F93" w:rsidRPr="00B65198" w:rsidRDefault="00460F93" w:rsidP="00460F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198">
        <w:rPr>
          <w:szCs w:val="28"/>
        </w:rPr>
        <w:t>Градостроительным кодексом Российской Федерации;</w:t>
      </w:r>
    </w:p>
    <w:p w:rsidR="00460F93" w:rsidRPr="00B65198" w:rsidRDefault="00460F93" w:rsidP="00460F93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198">
        <w:rPr>
          <w:szCs w:val="28"/>
        </w:rPr>
        <w:t>Земельным кодексом Российской Федерации,</w:t>
      </w:r>
      <w:r w:rsidRPr="00B65198">
        <w:rPr>
          <w:bCs/>
          <w:szCs w:val="28"/>
        </w:rPr>
        <w:t xml:space="preserve"> </w:t>
      </w:r>
    </w:p>
    <w:p w:rsidR="00460F93" w:rsidRPr="00B65198" w:rsidRDefault="00460F93" w:rsidP="00460F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198">
        <w:rPr>
          <w:bCs/>
          <w:szCs w:val="28"/>
        </w:rPr>
        <w:t>Градостроительным кодексом Архангельской области;</w:t>
      </w:r>
      <w:r w:rsidRPr="00B65198">
        <w:rPr>
          <w:szCs w:val="28"/>
        </w:rPr>
        <w:t xml:space="preserve"> </w:t>
      </w:r>
    </w:p>
    <w:p w:rsidR="00460F93" w:rsidRPr="00B65198" w:rsidRDefault="00460F93" w:rsidP="00460F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198">
        <w:rPr>
          <w:szCs w:val="28"/>
        </w:rPr>
        <w:t xml:space="preserve">РДС 30-201-98. Инструкция о порядке проектирования и установления </w:t>
      </w:r>
      <w:r w:rsidRPr="00B65198">
        <w:rPr>
          <w:szCs w:val="28"/>
        </w:rPr>
        <w:lastRenderedPageBreak/>
        <w:t>красных линий в городах и других поселениях Российской Федерации;</w:t>
      </w:r>
    </w:p>
    <w:p w:rsidR="00460F93" w:rsidRPr="00B65198" w:rsidRDefault="00460F93" w:rsidP="00460F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198">
        <w:rPr>
          <w:szCs w:val="28"/>
        </w:rPr>
        <w:t xml:space="preserve">СП 42.13330.2011. Свод правил. Градостроительство. Планировка </w:t>
      </w:r>
      <w:r w:rsidRPr="00B65198">
        <w:rPr>
          <w:szCs w:val="28"/>
        </w:rPr>
        <w:br/>
        <w:t>и застройка городских и сельских поселений. Актуализированная редакция СНиП 2.07.01-89*.</w:t>
      </w:r>
    </w:p>
    <w:p w:rsidR="00460F93" w:rsidRPr="00B65198" w:rsidRDefault="00460F93" w:rsidP="00460F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198">
        <w:rPr>
          <w:szCs w:val="28"/>
        </w:rPr>
        <w:t xml:space="preserve">СП 42.13330.2016. Свод правил. Градостроительство. Планировка </w:t>
      </w:r>
      <w:r w:rsidRPr="00B65198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460F93" w:rsidRPr="00B65198" w:rsidRDefault="00460F93" w:rsidP="00460F93">
      <w:pPr>
        <w:ind w:firstLine="709"/>
        <w:jc w:val="both"/>
        <w:rPr>
          <w:szCs w:val="28"/>
        </w:rPr>
      </w:pPr>
      <w:r w:rsidRPr="00B65198">
        <w:rPr>
          <w:szCs w:val="28"/>
        </w:rPr>
        <w:t>генеральным планом муниципального образования "Город Архангельск", утвержденным постановлением министерства строительства и архитектуры Архангельской области от 2 апреля 2020 г</w:t>
      </w:r>
      <w:r>
        <w:rPr>
          <w:szCs w:val="28"/>
        </w:rPr>
        <w:t>ода</w:t>
      </w:r>
      <w:r w:rsidRPr="00B65198">
        <w:rPr>
          <w:szCs w:val="28"/>
        </w:rPr>
        <w:t xml:space="preserve"> № 37-п; </w:t>
      </w:r>
    </w:p>
    <w:p w:rsidR="00460F93" w:rsidRPr="00B65198" w:rsidRDefault="00460F93" w:rsidP="00460F93">
      <w:pPr>
        <w:ind w:firstLine="709"/>
        <w:jc w:val="both"/>
        <w:rPr>
          <w:szCs w:val="28"/>
        </w:rPr>
      </w:pPr>
      <w:r w:rsidRPr="00B65198">
        <w:rPr>
          <w:szCs w:val="28"/>
        </w:rPr>
        <w:t xml:space="preserve">правилами землепользования и застройки городского округа "Город Архангельск", утвержденным постановлением министерства строительства </w:t>
      </w:r>
      <w:r w:rsidRPr="00B65198">
        <w:rPr>
          <w:szCs w:val="28"/>
        </w:rPr>
        <w:br/>
        <w:t>и архитектуры Архангельской области от 29 сентября 2020 г</w:t>
      </w:r>
      <w:r>
        <w:rPr>
          <w:szCs w:val="28"/>
        </w:rPr>
        <w:t>ода</w:t>
      </w:r>
      <w:r w:rsidRPr="00B65198">
        <w:rPr>
          <w:szCs w:val="28"/>
        </w:rPr>
        <w:t xml:space="preserve"> № 68-п; </w:t>
      </w:r>
    </w:p>
    <w:p w:rsidR="00460F93" w:rsidRPr="00A95B44" w:rsidRDefault="00460F93" w:rsidP="00460F93">
      <w:pPr>
        <w:ind w:firstLine="709"/>
        <w:jc w:val="both"/>
        <w:rPr>
          <w:szCs w:val="28"/>
        </w:rPr>
      </w:pPr>
      <w:r w:rsidRPr="00A95B44">
        <w:rPr>
          <w:szCs w:val="28"/>
        </w:rPr>
        <w:t>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 567;</w:t>
      </w:r>
    </w:p>
    <w:p w:rsidR="00460F93" w:rsidRPr="00460F93" w:rsidRDefault="00460F93" w:rsidP="00460F93">
      <w:pPr>
        <w:ind w:firstLine="709"/>
        <w:jc w:val="both"/>
        <w:rPr>
          <w:szCs w:val="28"/>
        </w:rPr>
      </w:pPr>
      <w:r w:rsidRPr="00A95B44">
        <w:rPr>
          <w:szCs w:val="28"/>
        </w:rPr>
        <w:t>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 123-пп;</w:t>
      </w:r>
    </w:p>
    <w:p w:rsidR="00460F93" w:rsidRPr="00460F93" w:rsidRDefault="00460F93" w:rsidP="00460F93">
      <w:pPr>
        <w:ind w:firstLine="709"/>
        <w:jc w:val="both"/>
        <w:rPr>
          <w:szCs w:val="28"/>
        </w:rPr>
      </w:pPr>
      <w:r>
        <w:rPr>
          <w:szCs w:val="28"/>
          <w:lang w:val="en-US"/>
        </w:rPr>
        <w:t>c</w:t>
      </w:r>
      <w:r w:rsidRPr="00F11F1E">
        <w:rPr>
          <w:szCs w:val="28"/>
        </w:rPr>
        <w:t>хемой территориального планирования муниципального образования "Приморский муниципальный район" Архангельской области;</w:t>
      </w:r>
    </w:p>
    <w:p w:rsidR="00460F93" w:rsidRPr="00460F93" w:rsidRDefault="00460F93" w:rsidP="00460F93">
      <w:pPr>
        <w:ind w:firstLine="709"/>
        <w:jc w:val="both"/>
        <w:rPr>
          <w:szCs w:val="28"/>
        </w:rPr>
      </w:pPr>
      <w:r w:rsidRPr="00F11F1E">
        <w:rPr>
          <w:szCs w:val="28"/>
        </w:rPr>
        <w:t>проектом внесения изменений в схему территориального планирования Приморского муниципального района Архангельской области;</w:t>
      </w:r>
    </w:p>
    <w:p w:rsidR="00460F93" w:rsidRPr="00F11F1E" w:rsidRDefault="00460F93" w:rsidP="00460F93">
      <w:pPr>
        <w:ind w:firstLine="709"/>
        <w:jc w:val="both"/>
        <w:rPr>
          <w:szCs w:val="28"/>
        </w:rPr>
      </w:pPr>
      <w:r w:rsidRPr="00F11F1E">
        <w:rPr>
          <w:szCs w:val="28"/>
        </w:rPr>
        <w:t>положением о составе и содержании документации по планировке территории, предусматривающей размещение одного или нескольких линейных объектов, утвержденным постановлением Правительства Р</w:t>
      </w:r>
      <w:r w:rsidR="002D19AA">
        <w:rPr>
          <w:szCs w:val="28"/>
        </w:rPr>
        <w:t xml:space="preserve">оссийской </w:t>
      </w:r>
      <w:r w:rsidRPr="00F11F1E">
        <w:rPr>
          <w:szCs w:val="28"/>
        </w:rPr>
        <w:t>Ф</w:t>
      </w:r>
      <w:r w:rsidR="002D19AA">
        <w:rPr>
          <w:szCs w:val="28"/>
        </w:rPr>
        <w:t>едерации</w:t>
      </w:r>
      <w:r w:rsidRPr="00F11F1E">
        <w:rPr>
          <w:szCs w:val="28"/>
        </w:rPr>
        <w:t xml:space="preserve"> от 12 мая 2017 года № 564;</w:t>
      </w:r>
    </w:p>
    <w:p w:rsidR="00460F93" w:rsidRPr="00B65198" w:rsidRDefault="00460F93" w:rsidP="00460F93">
      <w:pPr>
        <w:widowControl w:val="0"/>
        <w:ind w:firstLine="709"/>
        <w:jc w:val="both"/>
        <w:rPr>
          <w:szCs w:val="28"/>
        </w:rPr>
      </w:pPr>
      <w:r w:rsidRPr="006C499E">
        <w:rPr>
          <w:spacing w:val="-8"/>
          <w:szCs w:val="28"/>
        </w:rPr>
        <w:t>иными законами и нормативно правовыми актами Российской Федерации, Архангельской</w:t>
      </w:r>
      <w:r w:rsidRPr="006C499E">
        <w:rPr>
          <w:szCs w:val="28"/>
        </w:rPr>
        <w:t xml:space="preserve"> области, муниципального образования "Город Архангельск"</w:t>
      </w:r>
      <w:r w:rsidRPr="00B65198">
        <w:rPr>
          <w:szCs w:val="28"/>
        </w:rPr>
        <w:t>.</w:t>
      </w:r>
    </w:p>
    <w:p w:rsidR="00460F93" w:rsidRPr="00B65198" w:rsidRDefault="00460F93" w:rsidP="00460F93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B65198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460F93" w:rsidRPr="00F11F1E" w:rsidRDefault="00460F93" w:rsidP="00460F93">
      <w:pPr>
        <w:ind w:firstLine="709"/>
        <w:jc w:val="both"/>
        <w:rPr>
          <w:szCs w:val="28"/>
        </w:rPr>
      </w:pPr>
      <w:r w:rsidRPr="00F11F1E">
        <w:rPr>
          <w:szCs w:val="28"/>
        </w:rPr>
        <w:t>Материалы инженерно-геодезических и инженерно-геологических изысканий предоставляются Заказчиком. При проектировании могут быть использованы имеющиеся материалы изысканий.</w:t>
      </w:r>
    </w:p>
    <w:p w:rsidR="00460F93" w:rsidRPr="00B65198" w:rsidRDefault="00460F93" w:rsidP="00460F93">
      <w:pPr>
        <w:ind w:firstLine="709"/>
        <w:jc w:val="both"/>
        <w:rPr>
          <w:szCs w:val="28"/>
        </w:rPr>
      </w:pPr>
      <w:r w:rsidRPr="00F11F1E">
        <w:rPr>
          <w:szCs w:val="28"/>
        </w:rPr>
        <w:t>В случае необходимости проведения таких работ инженерные изыскания выполнить в соответствии с постановлением Правительства Российской Федерации от 31</w:t>
      </w:r>
      <w:r>
        <w:rPr>
          <w:szCs w:val="28"/>
        </w:rPr>
        <w:t xml:space="preserve"> марта </w:t>
      </w:r>
      <w:r w:rsidRPr="00F11F1E">
        <w:rPr>
          <w:szCs w:val="28"/>
        </w:rPr>
        <w:t xml:space="preserve">2017 </w:t>
      </w:r>
      <w:r>
        <w:rPr>
          <w:szCs w:val="28"/>
        </w:rPr>
        <w:t xml:space="preserve">года </w:t>
      </w:r>
      <w:r w:rsidRPr="00F11F1E">
        <w:rPr>
          <w:szCs w:val="28"/>
        </w:rPr>
        <w:t xml:space="preserve">№ 402 "Об утверждении Правил выполнения инженерных изысканий, необходимых для подготовки документации </w:t>
      </w:r>
      <w:r w:rsidR="002D19AA">
        <w:rPr>
          <w:szCs w:val="28"/>
        </w:rPr>
        <w:br/>
      </w:r>
      <w:r w:rsidRPr="00F11F1E">
        <w:rPr>
          <w:szCs w:val="28"/>
        </w:rPr>
        <w:t>по планировке территории", с учетом требований СП 47.13330.2016 "Свод правил. Инженерные изыскания для строительства. Основные положения. Актуализированная редакция СНиП 11-02-96"</w:t>
      </w:r>
      <w:r w:rsidRPr="00B65198">
        <w:rPr>
          <w:szCs w:val="28"/>
        </w:rPr>
        <w:t>.</w:t>
      </w:r>
    </w:p>
    <w:p w:rsidR="00460F93" w:rsidRPr="00B65198" w:rsidRDefault="00460F93" w:rsidP="00460F9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 xml:space="preserve">12. </w:t>
      </w:r>
      <w:r w:rsidRPr="00AF10D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и экспертизы </w:t>
      </w:r>
      <w:r w:rsidRPr="00F23219">
        <w:rPr>
          <w:rFonts w:ascii="Times New Roman" w:hAnsi="Times New Roman" w:cs="Times New Roman"/>
          <w:sz w:val="28"/>
          <w:szCs w:val="28"/>
        </w:rPr>
        <w:t>документации</w:t>
      </w:r>
    </w:p>
    <w:p w:rsidR="00460F93" w:rsidRPr="00F23219" w:rsidRDefault="00460F93" w:rsidP="00460F93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Проверку проекта планировки и межевания территории, предусматривающего размещение линейного объекта, следует осуществлять </w:t>
      </w:r>
      <w:r w:rsidR="002B62C9">
        <w:rPr>
          <w:szCs w:val="28"/>
        </w:rPr>
        <w:br/>
      </w:r>
      <w:r w:rsidRPr="00F23219">
        <w:rPr>
          <w:szCs w:val="28"/>
        </w:rPr>
        <w:lastRenderedPageBreak/>
        <w:t>в порядке, установленном статьей 45 Градостроительного кодекса Российской Федерации.</w:t>
      </w:r>
    </w:p>
    <w:p w:rsidR="00460F93" w:rsidRPr="00F23219" w:rsidRDefault="00460F93" w:rsidP="00460F93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Согласование документации проводит разработчик документации </w:t>
      </w:r>
      <w:r w:rsidR="002B62C9">
        <w:rPr>
          <w:szCs w:val="28"/>
        </w:rPr>
        <w:br/>
      </w:r>
      <w:r w:rsidRPr="00F23219">
        <w:rPr>
          <w:szCs w:val="28"/>
        </w:rPr>
        <w:t>с заинтересованными органами и землепользователями, интересы которых могут быть затронуты при формировании земельных участков.</w:t>
      </w:r>
    </w:p>
    <w:p w:rsidR="00460F93" w:rsidRPr="00F23219" w:rsidRDefault="00460F93" w:rsidP="00460F93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и межевания территории, предусматривающий размещение линейных объектов, подлежит согласованию в порядке, установленном статьей 45 Градостроительного кодекса Российской Федерации.</w:t>
      </w:r>
    </w:p>
    <w:p w:rsidR="00460F93" w:rsidRPr="00F23219" w:rsidRDefault="00460F93" w:rsidP="00460F93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Разработчик отвечает на замечания и предложения, полученные в ходе проверки и согласования проекта заказчиком, готовит аргументированные обоснования учета или отклонения поступивших замечаний и предложений, корректирует проект планировки и межевания территории, предусматривающий размещение линейных объектов.</w:t>
      </w:r>
    </w:p>
    <w:p w:rsidR="00064AC1" w:rsidRPr="00B65198" w:rsidRDefault="00064AC1" w:rsidP="00064AC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Разработчик документации получает письменные согласия правообладателей земельных участков (арендаторов, собственников, землепользователей) на использование земельных участков (частей земельных участков) для строительства линейного объекта на безвозмездной основе, либо </w:t>
      </w:r>
      <w:r>
        <w:rPr>
          <w:szCs w:val="28"/>
        </w:rPr>
        <w:br/>
      </w:r>
      <w:r w:rsidRPr="00F23219">
        <w:rPr>
          <w:szCs w:val="28"/>
        </w:rPr>
        <w:t>в случае, если на возмездной основе, то</w:t>
      </w:r>
      <w:r>
        <w:rPr>
          <w:szCs w:val="28"/>
        </w:rPr>
        <w:t xml:space="preserve"> </w:t>
      </w:r>
      <w:r w:rsidRPr="00F23219">
        <w:rPr>
          <w:szCs w:val="28"/>
        </w:rPr>
        <w:t xml:space="preserve">с приложением соответствующих расчетов (расчеты возмещения убытков, в том числе упущенной выгоды </w:t>
      </w:r>
      <w:r>
        <w:rPr>
          <w:szCs w:val="28"/>
        </w:rPr>
        <w:br/>
      </w:r>
      <w:r w:rsidRPr="00F23219">
        <w:rPr>
          <w:szCs w:val="28"/>
        </w:rPr>
        <w:t>(на период строительства объекта), а также стоимости работ по проведению биологической рекультивации проводятся в дальнейшем на этапе разработки проектной документации и включаются в ее состав)</w:t>
      </w:r>
      <w:r w:rsidRPr="00B65198">
        <w:rPr>
          <w:szCs w:val="28"/>
        </w:rPr>
        <w:t>.</w:t>
      </w:r>
    </w:p>
    <w:p w:rsidR="00460F93" w:rsidRPr="00B65198" w:rsidRDefault="00460F93" w:rsidP="00460F9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13. Дополнительные требования для зон с особыми условиями использования территорий</w:t>
      </w:r>
    </w:p>
    <w:p w:rsidR="00460F93" w:rsidRPr="00B65198" w:rsidRDefault="00460F93" w:rsidP="00460F93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территории и проект межевания территории подготовить в соответствии с требованиями законодательства, в том числе природоохранного. На всех чертежах должны быть обозначены зоны с особыми условиями и с пользования территории</w:t>
      </w:r>
      <w:r w:rsidRPr="00B65198">
        <w:rPr>
          <w:szCs w:val="28"/>
        </w:rPr>
        <w:t xml:space="preserve">. </w:t>
      </w:r>
    </w:p>
    <w:p w:rsidR="00460F93" w:rsidRPr="00B65198" w:rsidRDefault="00460F93" w:rsidP="00460F93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14. Иные требования и условия</w:t>
      </w:r>
    </w:p>
    <w:p w:rsidR="00460F93" w:rsidRDefault="00460F93" w:rsidP="00460F93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Разработанная с использованием компьютерных технологий документация должна отвечать требованиям государственных стандартов и требованиям </w:t>
      </w:r>
      <w:r w:rsidR="002B62C9">
        <w:rPr>
          <w:szCs w:val="28"/>
        </w:rPr>
        <w:br/>
      </w:r>
      <w:r w:rsidRPr="00F23219">
        <w:rPr>
          <w:szCs w:val="28"/>
        </w:rPr>
        <w:t>по формированию информационной системы обеспечения градостроительной деятельности</w:t>
      </w:r>
      <w:r w:rsidRPr="00B65198">
        <w:rPr>
          <w:szCs w:val="28"/>
        </w:rPr>
        <w:t>.</w:t>
      </w:r>
    </w:p>
    <w:p w:rsidR="002B62C9" w:rsidRDefault="002B62C9" w:rsidP="00460F93">
      <w:pPr>
        <w:widowControl w:val="0"/>
        <w:ind w:firstLine="709"/>
        <w:jc w:val="both"/>
        <w:rPr>
          <w:szCs w:val="28"/>
        </w:rPr>
      </w:pPr>
    </w:p>
    <w:p w:rsidR="002B62C9" w:rsidRDefault="002B62C9" w:rsidP="00460F93">
      <w:pPr>
        <w:widowControl w:val="0"/>
        <w:ind w:firstLine="709"/>
        <w:jc w:val="both"/>
        <w:rPr>
          <w:szCs w:val="28"/>
        </w:rPr>
      </w:pPr>
    </w:p>
    <w:p w:rsidR="002B62C9" w:rsidRPr="0054228B" w:rsidRDefault="002B62C9" w:rsidP="002B62C9">
      <w:pPr>
        <w:widowControl w:val="0"/>
        <w:ind w:firstLine="709"/>
        <w:jc w:val="center"/>
        <w:rPr>
          <w:sz w:val="27"/>
          <w:szCs w:val="27"/>
        </w:rPr>
      </w:pPr>
      <w:r>
        <w:rPr>
          <w:szCs w:val="28"/>
        </w:rPr>
        <w:t>___________</w:t>
      </w:r>
    </w:p>
    <w:p w:rsidR="00460F93" w:rsidRDefault="00460F93" w:rsidP="00460F93">
      <w:pPr>
        <w:widowControl w:val="0"/>
        <w:jc w:val="both"/>
        <w:rPr>
          <w:szCs w:val="28"/>
        </w:rPr>
      </w:pPr>
    </w:p>
    <w:p w:rsidR="00460F93" w:rsidRPr="00B526FD" w:rsidRDefault="00460F93" w:rsidP="00460F93">
      <w:pPr>
        <w:widowControl w:val="0"/>
        <w:jc w:val="both"/>
        <w:rPr>
          <w:szCs w:val="28"/>
        </w:rPr>
        <w:sectPr w:rsidR="00460F93" w:rsidRPr="00B526FD" w:rsidSect="003F3DA1">
          <w:headerReference w:type="even" r:id="rId10"/>
          <w:headerReference w:type="default" r:id="rId11"/>
          <w:pgSz w:w="11906" w:h="16838"/>
          <w:pgMar w:top="1134" w:right="567" w:bottom="1134" w:left="1559" w:header="709" w:footer="709" w:gutter="0"/>
          <w:cols w:space="708"/>
          <w:titlePg/>
          <w:docGrid w:linePitch="360"/>
        </w:sectPr>
      </w:pPr>
    </w:p>
    <w:p w:rsidR="00460F93" w:rsidRPr="00DD781C" w:rsidRDefault="002B62C9" w:rsidP="00460F93">
      <w:pPr>
        <w:pStyle w:val="21"/>
        <w:ind w:left="4536" w:firstLine="0"/>
        <w:jc w:val="center"/>
        <w:rPr>
          <w:sz w:val="22"/>
          <w:szCs w:val="22"/>
        </w:rPr>
      </w:pPr>
      <w:r w:rsidRPr="00112FDE">
        <w:rPr>
          <w:sz w:val="22"/>
          <w:szCs w:val="22"/>
        </w:rPr>
        <w:lastRenderedPageBreak/>
        <w:t>ПРИЛОЖЕНИЕ</w:t>
      </w:r>
      <w:r w:rsidRPr="00112FDE">
        <w:rPr>
          <w:sz w:val="22"/>
          <w:szCs w:val="22"/>
        </w:rPr>
        <w:cr/>
      </w:r>
      <w:r w:rsidR="00460F93" w:rsidRPr="00AF10DA">
        <w:rPr>
          <w:sz w:val="22"/>
          <w:szCs w:val="22"/>
        </w:rPr>
        <w:t xml:space="preserve">к заданию </w:t>
      </w:r>
      <w:r w:rsidR="00460F93" w:rsidRPr="006F416E">
        <w:rPr>
          <w:sz w:val="22"/>
          <w:szCs w:val="22"/>
        </w:rPr>
        <w:t xml:space="preserve">на разработку документации по планировке территории, предусматривающей размещение объекта "Проектирование водопровода от точки подключения к городскому водопроводу </w:t>
      </w:r>
      <w:r w:rsidR="007A35DD">
        <w:rPr>
          <w:sz w:val="22"/>
          <w:szCs w:val="22"/>
          <w:lang w:val="ru-RU"/>
        </w:rPr>
        <w:br/>
      </w:r>
      <w:r w:rsidR="00460F93" w:rsidRPr="006F416E">
        <w:rPr>
          <w:sz w:val="22"/>
          <w:szCs w:val="22"/>
        </w:rPr>
        <w:t>по адресу: г. Архангельск, ул. Дрейера 1 стр. 1 муниципального образования "Город Архангельск" до ВОС в дер. Рикасово д. 27 муниципального образования "Заостровское" Приморского района Архангельской области (2 этап)"</w:t>
      </w:r>
    </w:p>
    <w:p w:rsidR="00460F93" w:rsidRDefault="00460F93" w:rsidP="00460F93">
      <w:pPr>
        <w:pStyle w:val="21"/>
        <w:ind w:firstLine="0"/>
        <w:jc w:val="center"/>
        <w:rPr>
          <w:sz w:val="22"/>
          <w:szCs w:val="22"/>
        </w:rPr>
      </w:pPr>
    </w:p>
    <w:p w:rsidR="00460F93" w:rsidRPr="00D92F19" w:rsidRDefault="00460F93" w:rsidP="00460F93">
      <w:pPr>
        <w:pStyle w:val="21"/>
        <w:ind w:firstLine="0"/>
        <w:jc w:val="center"/>
        <w:rPr>
          <w:sz w:val="22"/>
          <w:szCs w:val="22"/>
        </w:rPr>
      </w:pPr>
    </w:p>
    <w:p w:rsidR="00460F93" w:rsidRPr="00B65198" w:rsidRDefault="00460F93" w:rsidP="00460F93">
      <w:pPr>
        <w:pStyle w:val="21"/>
        <w:ind w:firstLine="0"/>
        <w:jc w:val="center"/>
      </w:pPr>
      <w:r w:rsidRPr="00B65198">
        <w:t>СХЕМА</w:t>
      </w:r>
    </w:p>
    <w:p w:rsidR="00460F93" w:rsidRPr="00B65198" w:rsidRDefault="00460F93" w:rsidP="00460F93">
      <w:pPr>
        <w:pStyle w:val="21"/>
        <w:ind w:firstLine="0"/>
        <w:jc w:val="center"/>
      </w:pPr>
      <w:r w:rsidRPr="00B65198">
        <w:t>границ проектирования</w:t>
      </w:r>
    </w:p>
    <w:p w:rsidR="00460F93" w:rsidRPr="00D56782" w:rsidRDefault="00460F93" w:rsidP="00460F93">
      <w:pPr>
        <w:pStyle w:val="21"/>
        <w:ind w:firstLine="0"/>
        <w:jc w:val="center"/>
        <w:rPr>
          <w:sz w:val="20"/>
        </w:rPr>
      </w:pPr>
    </w:p>
    <w:p w:rsidR="00460F93" w:rsidRPr="00D56782" w:rsidRDefault="00460F93" w:rsidP="00460F93">
      <w:pPr>
        <w:pStyle w:val="21"/>
        <w:ind w:firstLine="0"/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>
            <wp:extent cx="5146040" cy="6294755"/>
            <wp:effectExtent l="38100" t="19050" r="16510" b="1079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62947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6428" w:rsidRPr="001676E0" w:rsidRDefault="00460F93" w:rsidP="002B62C9">
      <w:pPr>
        <w:jc w:val="center"/>
        <w:rPr>
          <w:sz w:val="24"/>
          <w:szCs w:val="24"/>
        </w:rPr>
      </w:pPr>
      <w:r w:rsidRPr="00CF13F3">
        <w:t>______</w:t>
      </w:r>
      <w:r>
        <w:t>____</w:t>
      </w:r>
    </w:p>
    <w:p w:rsidR="00AF0FFA" w:rsidRDefault="00AF0FFA" w:rsidP="00F05EFF">
      <w:pPr>
        <w:tabs>
          <w:tab w:val="left" w:pos="8364"/>
        </w:tabs>
        <w:jc w:val="center"/>
      </w:pPr>
    </w:p>
    <w:sectPr w:rsidR="00AF0FFA" w:rsidSect="002B62C9">
      <w:headerReference w:type="even" r:id="rId13"/>
      <w:headerReference w:type="default" r:id="rId14"/>
      <w:pgSz w:w="11906" w:h="16838"/>
      <w:pgMar w:top="993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0F" w:rsidRDefault="0049080F" w:rsidP="00203AE9">
      <w:r>
        <w:separator/>
      </w:r>
    </w:p>
  </w:endnote>
  <w:endnote w:type="continuationSeparator" w:id="0">
    <w:p w:rsidR="0049080F" w:rsidRDefault="0049080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0F" w:rsidRDefault="0049080F" w:rsidP="00203AE9">
      <w:r>
        <w:separator/>
      </w:r>
    </w:p>
  </w:footnote>
  <w:footnote w:type="continuationSeparator" w:id="0">
    <w:p w:rsidR="0049080F" w:rsidRDefault="0049080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3" w:rsidRDefault="00460F93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60F93" w:rsidRDefault="00460F9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3" w:rsidRPr="0039506C" w:rsidRDefault="00460F93" w:rsidP="008E298C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 w:rsidR="008228AF">
      <w:rPr>
        <w:rStyle w:val="af3"/>
        <w:noProof/>
        <w:sz w:val="24"/>
        <w:szCs w:val="24"/>
      </w:rPr>
      <w:t>8</w:t>
    </w:r>
    <w:r w:rsidRPr="0039506C">
      <w:rPr>
        <w:rStyle w:val="af3"/>
        <w:sz w:val="24"/>
        <w:szCs w:val="24"/>
      </w:rPr>
      <w:fldChar w:fldCharType="end"/>
    </w:r>
  </w:p>
  <w:p w:rsidR="00460F93" w:rsidRPr="005119EA" w:rsidRDefault="00460F93" w:rsidP="005119EA">
    <w:pPr>
      <w:pStyle w:val="a8"/>
      <w:jc w:val="center"/>
      <w:rPr>
        <w:sz w:val="24"/>
        <w:szCs w:val="24"/>
      </w:rPr>
    </w:pPr>
  </w:p>
  <w:p w:rsidR="00460F93" w:rsidRPr="007E5166" w:rsidRDefault="00460F93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46" w:rsidRDefault="00E919B0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3494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4946" w:rsidRDefault="00B3494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46" w:rsidRPr="0039506C" w:rsidRDefault="00E919B0" w:rsidP="008E298C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="00B34946"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 w:rsidR="002D19AA">
      <w:rPr>
        <w:rStyle w:val="af3"/>
        <w:noProof/>
        <w:sz w:val="24"/>
        <w:szCs w:val="24"/>
      </w:rPr>
      <w:t>10</w:t>
    </w:r>
    <w:r w:rsidRPr="0039506C">
      <w:rPr>
        <w:rStyle w:val="af3"/>
        <w:sz w:val="24"/>
        <w:szCs w:val="24"/>
      </w:rPr>
      <w:fldChar w:fldCharType="end"/>
    </w:r>
  </w:p>
  <w:p w:rsidR="00B34946" w:rsidRPr="005119EA" w:rsidRDefault="00B34946" w:rsidP="005119EA">
    <w:pPr>
      <w:pStyle w:val="a8"/>
      <w:jc w:val="center"/>
      <w:rPr>
        <w:sz w:val="24"/>
        <w:szCs w:val="24"/>
      </w:rPr>
    </w:pPr>
  </w:p>
  <w:p w:rsidR="00B34946" w:rsidRPr="007E5166" w:rsidRDefault="00B34946" w:rsidP="005119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30CCD"/>
    <w:rsid w:val="000341F4"/>
    <w:rsid w:val="000348C0"/>
    <w:rsid w:val="00034F59"/>
    <w:rsid w:val="00035ED8"/>
    <w:rsid w:val="0004634E"/>
    <w:rsid w:val="00050076"/>
    <w:rsid w:val="00050C28"/>
    <w:rsid w:val="00050CE2"/>
    <w:rsid w:val="00055C98"/>
    <w:rsid w:val="00055E76"/>
    <w:rsid w:val="00055FFE"/>
    <w:rsid w:val="00064AC1"/>
    <w:rsid w:val="00065F09"/>
    <w:rsid w:val="00070689"/>
    <w:rsid w:val="00080882"/>
    <w:rsid w:val="00085292"/>
    <w:rsid w:val="000A1893"/>
    <w:rsid w:val="000A5B72"/>
    <w:rsid w:val="000A61EA"/>
    <w:rsid w:val="000A697B"/>
    <w:rsid w:val="000B1671"/>
    <w:rsid w:val="000B1DE4"/>
    <w:rsid w:val="000B1ECA"/>
    <w:rsid w:val="000B222C"/>
    <w:rsid w:val="000D735A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7892"/>
    <w:rsid w:val="00132D03"/>
    <w:rsid w:val="001346CA"/>
    <w:rsid w:val="0013630E"/>
    <w:rsid w:val="0013637D"/>
    <w:rsid w:val="0014266C"/>
    <w:rsid w:val="00145A49"/>
    <w:rsid w:val="00145D02"/>
    <w:rsid w:val="00146A1D"/>
    <w:rsid w:val="00157F29"/>
    <w:rsid w:val="00161AF0"/>
    <w:rsid w:val="001801F7"/>
    <w:rsid w:val="00181D8C"/>
    <w:rsid w:val="001862F4"/>
    <w:rsid w:val="001917E8"/>
    <w:rsid w:val="00192BE1"/>
    <w:rsid w:val="001966F0"/>
    <w:rsid w:val="001A510C"/>
    <w:rsid w:val="001A697E"/>
    <w:rsid w:val="001B5E2A"/>
    <w:rsid w:val="001C1068"/>
    <w:rsid w:val="001C2CC8"/>
    <w:rsid w:val="001D3A14"/>
    <w:rsid w:val="001D71EF"/>
    <w:rsid w:val="001E36FC"/>
    <w:rsid w:val="001E5613"/>
    <w:rsid w:val="001E568F"/>
    <w:rsid w:val="001F2AB5"/>
    <w:rsid w:val="001F5163"/>
    <w:rsid w:val="00201D0F"/>
    <w:rsid w:val="00202B63"/>
    <w:rsid w:val="00203AE9"/>
    <w:rsid w:val="00212824"/>
    <w:rsid w:val="0022730D"/>
    <w:rsid w:val="00234552"/>
    <w:rsid w:val="00235412"/>
    <w:rsid w:val="002367E3"/>
    <w:rsid w:val="00246D20"/>
    <w:rsid w:val="00252F66"/>
    <w:rsid w:val="002556C4"/>
    <w:rsid w:val="00261AB9"/>
    <w:rsid w:val="00265160"/>
    <w:rsid w:val="00271FF7"/>
    <w:rsid w:val="00272CFE"/>
    <w:rsid w:val="00275FB2"/>
    <w:rsid w:val="00276945"/>
    <w:rsid w:val="00281E66"/>
    <w:rsid w:val="0028461D"/>
    <w:rsid w:val="00285113"/>
    <w:rsid w:val="00290D64"/>
    <w:rsid w:val="0029643D"/>
    <w:rsid w:val="002A60F3"/>
    <w:rsid w:val="002B62C9"/>
    <w:rsid w:val="002B6EB0"/>
    <w:rsid w:val="002C3D25"/>
    <w:rsid w:val="002C5333"/>
    <w:rsid w:val="002D19AA"/>
    <w:rsid w:val="002D2B87"/>
    <w:rsid w:val="002D5A9D"/>
    <w:rsid w:val="002F020D"/>
    <w:rsid w:val="002F59DD"/>
    <w:rsid w:val="002F6851"/>
    <w:rsid w:val="00302F0D"/>
    <w:rsid w:val="00311024"/>
    <w:rsid w:val="0031729C"/>
    <w:rsid w:val="003178B3"/>
    <w:rsid w:val="0031799E"/>
    <w:rsid w:val="00322D89"/>
    <w:rsid w:val="00324191"/>
    <w:rsid w:val="003316AB"/>
    <w:rsid w:val="00333B8E"/>
    <w:rsid w:val="00347391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478E"/>
    <w:rsid w:val="003908C9"/>
    <w:rsid w:val="003955C5"/>
    <w:rsid w:val="003A1752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F26B4"/>
    <w:rsid w:val="003F3DA1"/>
    <w:rsid w:val="003F74BC"/>
    <w:rsid w:val="0040077B"/>
    <w:rsid w:val="00410B36"/>
    <w:rsid w:val="00413615"/>
    <w:rsid w:val="00421725"/>
    <w:rsid w:val="00421B4E"/>
    <w:rsid w:val="00437C8F"/>
    <w:rsid w:val="00456C44"/>
    <w:rsid w:val="00460320"/>
    <w:rsid w:val="00460F93"/>
    <w:rsid w:val="00465206"/>
    <w:rsid w:val="00465B0E"/>
    <w:rsid w:val="004662D7"/>
    <w:rsid w:val="004668F4"/>
    <w:rsid w:val="00470D83"/>
    <w:rsid w:val="0049080F"/>
    <w:rsid w:val="004979C2"/>
    <w:rsid w:val="004A3756"/>
    <w:rsid w:val="004B28D1"/>
    <w:rsid w:val="004B2F1B"/>
    <w:rsid w:val="004C5C20"/>
    <w:rsid w:val="004C70AC"/>
    <w:rsid w:val="004C7C24"/>
    <w:rsid w:val="004D4DFF"/>
    <w:rsid w:val="004D74CA"/>
    <w:rsid w:val="004E597E"/>
    <w:rsid w:val="004E70E6"/>
    <w:rsid w:val="004F21D5"/>
    <w:rsid w:val="004F737F"/>
    <w:rsid w:val="00503B9D"/>
    <w:rsid w:val="00503EB7"/>
    <w:rsid w:val="00506159"/>
    <w:rsid w:val="005064E1"/>
    <w:rsid w:val="0051348F"/>
    <w:rsid w:val="00514454"/>
    <w:rsid w:val="00520BC5"/>
    <w:rsid w:val="0052120A"/>
    <w:rsid w:val="005221EA"/>
    <w:rsid w:val="00522D8C"/>
    <w:rsid w:val="005231D5"/>
    <w:rsid w:val="0054031C"/>
    <w:rsid w:val="00541353"/>
    <w:rsid w:val="00546E71"/>
    <w:rsid w:val="00554EDB"/>
    <w:rsid w:val="00560159"/>
    <w:rsid w:val="00562B1C"/>
    <w:rsid w:val="00563135"/>
    <w:rsid w:val="00567683"/>
    <w:rsid w:val="00570BF9"/>
    <w:rsid w:val="00577B62"/>
    <w:rsid w:val="00581038"/>
    <w:rsid w:val="00584B91"/>
    <w:rsid w:val="00593583"/>
    <w:rsid w:val="00594965"/>
    <w:rsid w:val="005A03DF"/>
    <w:rsid w:val="005A4610"/>
    <w:rsid w:val="005A4699"/>
    <w:rsid w:val="005A575A"/>
    <w:rsid w:val="005B606E"/>
    <w:rsid w:val="005C66E5"/>
    <w:rsid w:val="005E2749"/>
    <w:rsid w:val="005E76F9"/>
    <w:rsid w:val="00602716"/>
    <w:rsid w:val="00604C57"/>
    <w:rsid w:val="00607F72"/>
    <w:rsid w:val="00613C4B"/>
    <w:rsid w:val="006147B4"/>
    <w:rsid w:val="00615D58"/>
    <w:rsid w:val="006353D6"/>
    <w:rsid w:val="00646B54"/>
    <w:rsid w:val="006475C1"/>
    <w:rsid w:val="006511FA"/>
    <w:rsid w:val="00661298"/>
    <w:rsid w:val="00661FB6"/>
    <w:rsid w:val="00663739"/>
    <w:rsid w:val="0066445F"/>
    <w:rsid w:val="006657FB"/>
    <w:rsid w:val="00667CCB"/>
    <w:rsid w:val="00672567"/>
    <w:rsid w:val="00674EBD"/>
    <w:rsid w:val="00675523"/>
    <w:rsid w:val="006870E2"/>
    <w:rsid w:val="006932E9"/>
    <w:rsid w:val="006A6BF5"/>
    <w:rsid w:val="006B12B9"/>
    <w:rsid w:val="006B3D64"/>
    <w:rsid w:val="006B3DB3"/>
    <w:rsid w:val="006B7B1F"/>
    <w:rsid w:val="006C15B0"/>
    <w:rsid w:val="006C4ED6"/>
    <w:rsid w:val="006C7720"/>
    <w:rsid w:val="006D447E"/>
    <w:rsid w:val="006D711D"/>
    <w:rsid w:val="006E275E"/>
    <w:rsid w:val="006E6DFD"/>
    <w:rsid w:val="00701EE1"/>
    <w:rsid w:val="00711B87"/>
    <w:rsid w:val="00712041"/>
    <w:rsid w:val="007125A1"/>
    <w:rsid w:val="00744565"/>
    <w:rsid w:val="00746CFF"/>
    <w:rsid w:val="00752453"/>
    <w:rsid w:val="007559F6"/>
    <w:rsid w:val="00756C12"/>
    <w:rsid w:val="00760049"/>
    <w:rsid w:val="00761300"/>
    <w:rsid w:val="00764C2B"/>
    <w:rsid w:val="0077212F"/>
    <w:rsid w:val="00776CBD"/>
    <w:rsid w:val="00784096"/>
    <w:rsid w:val="007849B4"/>
    <w:rsid w:val="00785C32"/>
    <w:rsid w:val="0078765D"/>
    <w:rsid w:val="00787CC3"/>
    <w:rsid w:val="007A35DD"/>
    <w:rsid w:val="007A3EED"/>
    <w:rsid w:val="007A56F5"/>
    <w:rsid w:val="007B01D9"/>
    <w:rsid w:val="007B6B3A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F1E87"/>
    <w:rsid w:val="007F5199"/>
    <w:rsid w:val="007F5CFA"/>
    <w:rsid w:val="00801B80"/>
    <w:rsid w:val="00803F7E"/>
    <w:rsid w:val="008076E4"/>
    <w:rsid w:val="00811B11"/>
    <w:rsid w:val="00812524"/>
    <w:rsid w:val="00813E16"/>
    <w:rsid w:val="00816C9E"/>
    <w:rsid w:val="00817D24"/>
    <w:rsid w:val="008215BD"/>
    <w:rsid w:val="008228AF"/>
    <w:rsid w:val="008305EA"/>
    <w:rsid w:val="00832480"/>
    <w:rsid w:val="00846AAC"/>
    <w:rsid w:val="00847652"/>
    <w:rsid w:val="00850E74"/>
    <w:rsid w:val="00852DC9"/>
    <w:rsid w:val="008564F1"/>
    <w:rsid w:val="0085702E"/>
    <w:rsid w:val="0086231A"/>
    <w:rsid w:val="00867D2D"/>
    <w:rsid w:val="00880F90"/>
    <w:rsid w:val="00884929"/>
    <w:rsid w:val="00893605"/>
    <w:rsid w:val="00894976"/>
    <w:rsid w:val="008A3C93"/>
    <w:rsid w:val="008A60D1"/>
    <w:rsid w:val="008B5E9D"/>
    <w:rsid w:val="008B70D5"/>
    <w:rsid w:val="008C1ABB"/>
    <w:rsid w:val="008C28F8"/>
    <w:rsid w:val="008D1E6D"/>
    <w:rsid w:val="008D513A"/>
    <w:rsid w:val="008D781A"/>
    <w:rsid w:val="008E0D4B"/>
    <w:rsid w:val="008E0D87"/>
    <w:rsid w:val="008E0E68"/>
    <w:rsid w:val="008E1730"/>
    <w:rsid w:val="008E1AB2"/>
    <w:rsid w:val="008E3A9C"/>
    <w:rsid w:val="008E6412"/>
    <w:rsid w:val="008F3FC9"/>
    <w:rsid w:val="008F4081"/>
    <w:rsid w:val="008F46F1"/>
    <w:rsid w:val="0090296D"/>
    <w:rsid w:val="00916B1A"/>
    <w:rsid w:val="009239E8"/>
    <w:rsid w:val="00924BF8"/>
    <w:rsid w:val="009270D7"/>
    <w:rsid w:val="00942280"/>
    <w:rsid w:val="00944C70"/>
    <w:rsid w:val="00944E90"/>
    <w:rsid w:val="009508D8"/>
    <w:rsid w:val="009552EA"/>
    <w:rsid w:val="00955EE2"/>
    <w:rsid w:val="00960F93"/>
    <w:rsid w:val="009621CA"/>
    <w:rsid w:val="009677AC"/>
    <w:rsid w:val="00971333"/>
    <w:rsid w:val="00971858"/>
    <w:rsid w:val="00982872"/>
    <w:rsid w:val="00986ADE"/>
    <w:rsid w:val="009873AB"/>
    <w:rsid w:val="00987CDE"/>
    <w:rsid w:val="0099184A"/>
    <w:rsid w:val="00991A39"/>
    <w:rsid w:val="009951C6"/>
    <w:rsid w:val="00996E78"/>
    <w:rsid w:val="009A0ACB"/>
    <w:rsid w:val="009A60A4"/>
    <w:rsid w:val="009B6F90"/>
    <w:rsid w:val="009D3338"/>
    <w:rsid w:val="009D4364"/>
    <w:rsid w:val="009D5DA2"/>
    <w:rsid w:val="009E34A9"/>
    <w:rsid w:val="009E3FC0"/>
    <w:rsid w:val="009E5D11"/>
    <w:rsid w:val="009F1D01"/>
    <w:rsid w:val="009F1EC1"/>
    <w:rsid w:val="009F5DB9"/>
    <w:rsid w:val="00A0691D"/>
    <w:rsid w:val="00A275A6"/>
    <w:rsid w:val="00A31057"/>
    <w:rsid w:val="00A31962"/>
    <w:rsid w:val="00A369D8"/>
    <w:rsid w:val="00A37770"/>
    <w:rsid w:val="00A443A9"/>
    <w:rsid w:val="00A454D8"/>
    <w:rsid w:val="00A4555B"/>
    <w:rsid w:val="00A45CE5"/>
    <w:rsid w:val="00A51DBB"/>
    <w:rsid w:val="00A56D89"/>
    <w:rsid w:val="00A66634"/>
    <w:rsid w:val="00A6741E"/>
    <w:rsid w:val="00A67CEE"/>
    <w:rsid w:val="00A7158D"/>
    <w:rsid w:val="00A7311A"/>
    <w:rsid w:val="00A81557"/>
    <w:rsid w:val="00A82A71"/>
    <w:rsid w:val="00A82EBE"/>
    <w:rsid w:val="00A85CBB"/>
    <w:rsid w:val="00A9095F"/>
    <w:rsid w:val="00A90AA4"/>
    <w:rsid w:val="00A91982"/>
    <w:rsid w:val="00A9775C"/>
    <w:rsid w:val="00AA042A"/>
    <w:rsid w:val="00AA083C"/>
    <w:rsid w:val="00AA34BC"/>
    <w:rsid w:val="00AB1D5B"/>
    <w:rsid w:val="00AB47D8"/>
    <w:rsid w:val="00AC0497"/>
    <w:rsid w:val="00AC2123"/>
    <w:rsid w:val="00AC4846"/>
    <w:rsid w:val="00AC62CF"/>
    <w:rsid w:val="00AD3356"/>
    <w:rsid w:val="00AD579D"/>
    <w:rsid w:val="00AD715D"/>
    <w:rsid w:val="00AE1E9E"/>
    <w:rsid w:val="00AE55BD"/>
    <w:rsid w:val="00AF0FFA"/>
    <w:rsid w:val="00AF17E4"/>
    <w:rsid w:val="00AF282D"/>
    <w:rsid w:val="00AF3614"/>
    <w:rsid w:val="00AF6E37"/>
    <w:rsid w:val="00B16C61"/>
    <w:rsid w:val="00B213B7"/>
    <w:rsid w:val="00B24E85"/>
    <w:rsid w:val="00B301B4"/>
    <w:rsid w:val="00B34946"/>
    <w:rsid w:val="00B36700"/>
    <w:rsid w:val="00B45C0A"/>
    <w:rsid w:val="00B4670D"/>
    <w:rsid w:val="00B479CB"/>
    <w:rsid w:val="00B50A64"/>
    <w:rsid w:val="00B57E4A"/>
    <w:rsid w:val="00B652E2"/>
    <w:rsid w:val="00B73443"/>
    <w:rsid w:val="00B92A8A"/>
    <w:rsid w:val="00B9322B"/>
    <w:rsid w:val="00BA18EA"/>
    <w:rsid w:val="00BB5891"/>
    <w:rsid w:val="00BB6BC9"/>
    <w:rsid w:val="00BC15BB"/>
    <w:rsid w:val="00BC2BC1"/>
    <w:rsid w:val="00BC6376"/>
    <w:rsid w:val="00BE6746"/>
    <w:rsid w:val="00BF2B69"/>
    <w:rsid w:val="00BF6EED"/>
    <w:rsid w:val="00C035C8"/>
    <w:rsid w:val="00C13B4D"/>
    <w:rsid w:val="00C16AD4"/>
    <w:rsid w:val="00C21E93"/>
    <w:rsid w:val="00C23A56"/>
    <w:rsid w:val="00C42615"/>
    <w:rsid w:val="00C44718"/>
    <w:rsid w:val="00C45426"/>
    <w:rsid w:val="00C5035B"/>
    <w:rsid w:val="00C51F02"/>
    <w:rsid w:val="00C55D64"/>
    <w:rsid w:val="00C57CCC"/>
    <w:rsid w:val="00C62F37"/>
    <w:rsid w:val="00C6569F"/>
    <w:rsid w:val="00C7335B"/>
    <w:rsid w:val="00C73AB7"/>
    <w:rsid w:val="00C758DB"/>
    <w:rsid w:val="00C77755"/>
    <w:rsid w:val="00C80E15"/>
    <w:rsid w:val="00C90331"/>
    <w:rsid w:val="00C90473"/>
    <w:rsid w:val="00C9183F"/>
    <w:rsid w:val="00C96E78"/>
    <w:rsid w:val="00CA6307"/>
    <w:rsid w:val="00CB21EB"/>
    <w:rsid w:val="00CB3AC1"/>
    <w:rsid w:val="00CB4A82"/>
    <w:rsid w:val="00CB564A"/>
    <w:rsid w:val="00CC0B77"/>
    <w:rsid w:val="00CC0E6B"/>
    <w:rsid w:val="00CC142D"/>
    <w:rsid w:val="00CC20AD"/>
    <w:rsid w:val="00CC23DD"/>
    <w:rsid w:val="00CC5D75"/>
    <w:rsid w:val="00CD06C6"/>
    <w:rsid w:val="00CD088A"/>
    <w:rsid w:val="00CD4DEB"/>
    <w:rsid w:val="00CE4A3B"/>
    <w:rsid w:val="00CF0B01"/>
    <w:rsid w:val="00CF1C49"/>
    <w:rsid w:val="00CF6414"/>
    <w:rsid w:val="00CF747B"/>
    <w:rsid w:val="00D03D6C"/>
    <w:rsid w:val="00D10A98"/>
    <w:rsid w:val="00D11D8B"/>
    <w:rsid w:val="00D16156"/>
    <w:rsid w:val="00D172CD"/>
    <w:rsid w:val="00D178AC"/>
    <w:rsid w:val="00D17D7E"/>
    <w:rsid w:val="00D4377C"/>
    <w:rsid w:val="00D50A79"/>
    <w:rsid w:val="00D564E2"/>
    <w:rsid w:val="00D56642"/>
    <w:rsid w:val="00D6005A"/>
    <w:rsid w:val="00D64055"/>
    <w:rsid w:val="00D64910"/>
    <w:rsid w:val="00D85177"/>
    <w:rsid w:val="00D907BA"/>
    <w:rsid w:val="00DA0AE6"/>
    <w:rsid w:val="00DA3182"/>
    <w:rsid w:val="00DC5B5B"/>
    <w:rsid w:val="00DD3B89"/>
    <w:rsid w:val="00DD5A16"/>
    <w:rsid w:val="00DE007A"/>
    <w:rsid w:val="00DE3B43"/>
    <w:rsid w:val="00DE4959"/>
    <w:rsid w:val="00DE526C"/>
    <w:rsid w:val="00DE66CF"/>
    <w:rsid w:val="00DF2999"/>
    <w:rsid w:val="00DF2E4A"/>
    <w:rsid w:val="00DF3D9B"/>
    <w:rsid w:val="00DF5CAD"/>
    <w:rsid w:val="00E0593A"/>
    <w:rsid w:val="00E0745F"/>
    <w:rsid w:val="00E11B7F"/>
    <w:rsid w:val="00E170B6"/>
    <w:rsid w:val="00E17805"/>
    <w:rsid w:val="00E22E8E"/>
    <w:rsid w:val="00E23214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590A"/>
    <w:rsid w:val="00E675E8"/>
    <w:rsid w:val="00E738A7"/>
    <w:rsid w:val="00E831A6"/>
    <w:rsid w:val="00E8336B"/>
    <w:rsid w:val="00E8403B"/>
    <w:rsid w:val="00E90521"/>
    <w:rsid w:val="00E919B0"/>
    <w:rsid w:val="00E956E7"/>
    <w:rsid w:val="00E959EE"/>
    <w:rsid w:val="00EA5A8D"/>
    <w:rsid w:val="00EB143A"/>
    <w:rsid w:val="00EB1F8E"/>
    <w:rsid w:val="00EB3DEE"/>
    <w:rsid w:val="00EC22AD"/>
    <w:rsid w:val="00ED037B"/>
    <w:rsid w:val="00EE0BA5"/>
    <w:rsid w:val="00EE1B7F"/>
    <w:rsid w:val="00EE7A17"/>
    <w:rsid w:val="00F03980"/>
    <w:rsid w:val="00F03D19"/>
    <w:rsid w:val="00F05EFF"/>
    <w:rsid w:val="00F117D9"/>
    <w:rsid w:val="00F12DBD"/>
    <w:rsid w:val="00F205AB"/>
    <w:rsid w:val="00F20A98"/>
    <w:rsid w:val="00F23811"/>
    <w:rsid w:val="00F24400"/>
    <w:rsid w:val="00F26818"/>
    <w:rsid w:val="00F2795A"/>
    <w:rsid w:val="00F34AC9"/>
    <w:rsid w:val="00F44101"/>
    <w:rsid w:val="00F474EB"/>
    <w:rsid w:val="00F56207"/>
    <w:rsid w:val="00F62EF9"/>
    <w:rsid w:val="00F73446"/>
    <w:rsid w:val="00F737DB"/>
    <w:rsid w:val="00F73EF0"/>
    <w:rsid w:val="00F74552"/>
    <w:rsid w:val="00F77706"/>
    <w:rsid w:val="00F851F2"/>
    <w:rsid w:val="00F87924"/>
    <w:rsid w:val="00FA56B2"/>
    <w:rsid w:val="00FB33C3"/>
    <w:rsid w:val="00FB4329"/>
    <w:rsid w:val="00FB56D6"/>
    <w:rsid w:val="00FC048B"/>
    <w:rsid w:val="00FC0B0D"/>
    <w:rsid w:val="00FD0203"/>
    <w:rsid w:val="00FD459E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rhcity.ru/?page=800/13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D3F3-2F47-46A6-8FDB-05DE9635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9</cp:revision>
  <cp:lastPrinted>2021-08-02T08:31:00Z</cp:lastPrinted>
  <dcterms:created xsi:type="dcterms:W3CDTF">2021-07-28T07:17:00Z</dcterms:created>
  <dcterms:modified xsi:type="dcterms:W3CDTF">2021-08-03T08:09:00Z</dcterms:modified>
</cp:coreProperties>
</file>