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433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E6C4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4C3712" w:rsidRDefault="004C3712" w:rsidP="004C3712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Cs w:val="28"/>
        </w:rPr>
      </w:pPr>
      <w:r>
        <w:rPr>
          <w:rFonts w:eastAsia="Calibri"/>
          <w:b/>
          <w:bCs/>
          <w:color w:val="000000"/>
          <w:szCs w:val="28"/>
        </w:rPr>
        <w:t xml:space="preserve">О внесении изменений в </w:t>
      </w:r>
      <w:r>
        <w:rPr>
          <w:rFonts w:eastAsia="Calibri"/>
          <w:b/>
          <w:bCs/>
          <w:szCs w:val="28"/>
        </w:rPr>
        <w:t xml:space="preserve">Правила предоставления из городского бюджета </w:t>
      </w:r>
      <w:r>
        <w:rPr>
          <w:rFonts w:eastAsia="Calibri"/>
          <w:b/>
          <w:szCs w:val="28"/>
        </w:rPr>
        <w:t xml:space="preserve">муниципальным учреждениям городского округа "Город Архангельск", находящимся в ведении Администрации городского округа "Город Архангельск", </w:t>
      </w:r>
      <w:r>
        <w:rPr>
          <w:rFonts w:eastAsia="Calibri"/>
          <w:b/>
          <w:bCs/>
          <w:szCs w:val="28"/>
        </w:rPr>
        <w:t xml:space="preserve">субсидий </w:t>
      </w:r>
      <w:r>
        <w:rPr>
          <w:rFonts w:eastAsia="Calibri"/>
          <w:b/>
          <w:szCs w:val="28"/>
        </w:rPr>
        <w:t>на иные цели в соответствии с абзацем вторым пункта 1 статьи 78.1 Бюджетного кодекса Российской Федерации</w:t>
      </w:r>
    </w:p>
    <w:p w:rsidR="004C3712" w:rsidRDefault="004C3712" w:rsidP="004C371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4C3712" w:rsidRDefault="004C3712" w:rsidP="004C3712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</w:p>
    <w:p w:rsidR="004C3712" w:rsidRDefault="004C3712" w:rsidP="004C3712">
      <w:pPr>
        <w:numPr>
          <w:ilvl w:val="0"/>
          <w:numId w:val="21"/>
        </w:num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Внести в </w:t>
      </w:r>
      <w:r>
        <w:rPr>
          <w:rFonts w:eastAsia="Calibri"/>
          <w:bCs/>
          <w:szCs w:val="28"/>
        </w:rPr>
        <w:t xml:space="preserve">Правила предоставления из городского бюджета </w:t>
      </w:r>
      <w:r>
        <w:rPr>
          <w:rFonts w:eastAsia="Calibri"/>
          <w:szCs w:val="28"/>
        </w:rPr>
        <w:t xml:space="preserve">муниципальным учреждениям городского округа "Город Архангельск", </w:t>
      </w:r>
      <w:r>
        <w:rPr>
          <w:rFonts w:eastAsia="Calibri"/>
          <w:spacing w:val="-4"/>
          <w:szCs w:val="28"/>
        </w:rPr>
        <w:t>находящимся в ведении Администрации городского округа "Город Архангельск",</w:t>
      </w:r>
      <w:r>
        <w:rPr>
          <w:rFonts w:eastAsia="Calibri"/>
          <w:szCs w:val="28"/>
        </w:rPr>
        <w:t xml:space="preserve"> </w:t>
      </w:r>
      <w:r>
        <w:rPr>
          <w:rFonts w:eastAsia="Calibri"/>
          <w:bCs/>
          <w:szCs w:val="28"/>
        </w:rPr>
        <w:t xml:space="preserve">субсидий </w:t>
      </w:r>
      <w:r>
        <w:rPr>
          <w:rFonts w:eastAsia="Calibri"/>
          <w:szCs w:val="28"/>
        </w:rPr>
        <w:t xml:space="preserve">на иные цели в соответствии с абзацем вторым пункта 1 статьи 78.1 Бюджетного кодекса Российской Федерации, </w:t>
      </w:r>
      <w:r>
        <w:rPr>
          <w:rFonts w:eastAsia="Calibri"/>
          <w:spacing w:val="4"/>
          <w:szCs w:val="28"/>
        </w:rPr>
        <w:t xml:space="preserve">утвержденные постановлением </w:t>
      </w:r>
      <w:r>
        <w:rPr>
          <w:spacing w:val="-2"/>
          <w:szCs w:val="28"/>
        </w:rPr>
        <w:t>Администрации городского округа "Город Архангельск" от 26 февраля 2021 года</w:t>
      </w:r>
      <w:r>
        <w:rPr>
          <w:szCs w:val="28"/>
        </w:rPr>
        <w:t xml:space="preserve"> № 364 </w:t>
      </w:r>
      <w:r>
        <w:rPr>
          <w:rFonts w:eastAsia="Calibri"/>
          <w:szCs w:val="28"/>
        </w:rPr>
        <w:t>(с изменениями), следующие изменения:</w:t>
      </w:r>
    </w:p>
    <w:p w:rsidR="004C3712" w:rsidRDefault="004C3712" w:rsidP="004C3712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szCs w:val="28"/>
        </w:rPr>
        <w:t xml:space="preserve">а) </w:t>
      </w:r>
      <w:r>
        <w:rPr>
          <w:rFonts w:eastAsia="Calibri"/>
          <w:szCs w:val="28"/>
        </w:rPr>
        <w:t>пункт 2 дополнить подпунктом 2.15 следующего содержания:</w:t>
      </w:r>
    </w:p>
    <w:p w:rsidR="004C3712" w:rsidRDefault="004C3712" w:rsidP="004C3712">
      <w:pPr>
        <w:tabs>
          <w:tab w:val="left" w:pos="567"/>
          <w:tab w:val="left" w:pos="851"/>
          <w:tab w:val="left" w:pos="108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>
        <w:rPr>
          <w:rFonts w:eastAsia="Calibri"/>
          <w:szCs w:val="28"/>
        </w:rPr>
        <w:t>"2.15.</w:t>
      </w:r>
      <w:r>
        <w:rPr>
          <w:szCs w:val="28"/>
        </w:rPr>
        <w:t xml:space="preserve"> Р</w:t>
      </w:r>
      <w:r>
        <w:rPr>
          <w:lang w:eastAsia="en-US"/>
        </w:rPr>
        <w:t>азвитие материально-технической базы учреждений</w:t>
      </w:r>
      <w:proofErr w:type="gramStart"/>
      <w:r>
        <w:rPr>
          <w:szCs w:val="28"/>
        </w:rPr>
        <w:t>.</w:t>
      </w:r>
      <w:r>
        <w:rPr>
          <w:rFonts w:eastAsia="Calibri"/>
          <w:szCs w:val="28"/>
        </w:rPr>
        <w:t>";</w:t>
      </w:r>
      <w:proofErr w:type="gramEnd"/>
    </w:p>
    <w:p w:rsidR="004C3712" w:rsidRDefault="004C3712" w:rsidP="004C3712">
      <w:pPr>
        <w:ind w:firstLine="709"/>
        <w:jc w:val="both"/>
        <w:rPr>
          <w:rFonts w:eastAsia="Calibri"/>
          <w:szCs w:val="28"/>
        </w:rPr>
      </w:pPr>
      <w:r>
        <w:rPr>
          <w:szCs w:val="28"/>
        </w:rPr>
        <w:t>б) в абзаце втором пункта 7 слова "в подпунктах 2.1 и 2.12 – 2.14" заменить словами "в подпунктах 2.1 и 2.12 – 2.15";</w:t>
      </w:r>
    </w:p>
    <w:p w:rsidR="004C3712" w:rsidRDefault="004C3712" w:rsidP="004C3712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в) пункт 7¹ </w:t>
      </w:r>
      <w:r>
        <w:rPr>
          <w:rFonts w:eastAsia="Calibri"/>
          <w:szCs w:val="28"/>
        </w:rPr>
        <w:t>дополнить абзацем следующего содержания:</w:t>
      </w:r>
    </w:p>
    <w:p w:rsidR="004C3712" w:rsidRDefault="004C3712" w:rsidP="004C37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"для субсидии, предоставляемой на цель, указанную в подпункте 2.15 пункта 2 настоящих Правил, – развитие материально-технической базы учреждений. Показателем, необходимым для достижения результата предоставления субсидии, является количество учреждений, в которых развита материально-техническая база</w:t>
      </w:r>
      <w:proofErr w:type="gramStart"/>
      <w:r>
        <w:rPr>
          <w:szCs w:val="28"/>
        </w:rPr>
        <w:t>.";</w:t>
      </w:r>
      <w:proofErr w:type="gramEnd"/>
    </w:p>
    <w:p w:rsidR="004C3712" w:rsidRDefault="004C3712" w:rsidP="004C37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 дополнить пунктом 11¹ следующего содержания:</w:t>
      </w:r>
    </w:p>
    <w:p w:rsidR="004C3712" w:rsidRDefault="004C3712" w:rsidP="004C371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t xml:space="preserve">"11¹. Субсидии могут быть направлены на возмещение расходов </w:t>
      </w:r>
      <w:r>
        <w:br/>
        <w:t xml:space="preserve">по операциям, содержание которых соответствует целям предоставления субсидий, произведенных учреждениями за счет средств от приносящей доход деятельности и субсидий на финансовое обеспечение выполнения муниципального задания на оказание муниципальных услуг (выполнение работ), в размере произведенных расходов, подтвержденных в соответствии </w:t>
      </w:r>
      <w:r>
        <w:br/>
        <w:t>с порядком санкционирования расходов</w:t>
      </w:r>
      <w:proofErr w:type="gramStart"/>
      <w:r>
        <w:t>.".</w:t>
      </w:r>
      <w:proofErr w:type="gramEnd"/>
    </w:p>
    <w:p w:rsidR="004C3712" w:rsidRDefault="004C3712" w:rsidP="004C3712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Опубликовать постановление в газете "Архангельск – Город воинской славы" и </w:t>
      </w:r>
      <w:r>
        <w:rPr>
          <w:szCs w:val="28"/>
          <w:shd w:val="clear" w:color="auto" w:fill="FFFFFF"/>
          <w:lang w:bidi="ru-RU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>
        <w:rPr>
          <w:szCs w:val="28"/>
        </w:rPr>
        <w:t>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C3712" w:rsidRDefault="004C371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1655A" w:rsidRPr="004C3712" w:rsidRDefault="00C165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4C3712">
        <w:rPr>
          <w:sz w:val="20"/>
          <w:szCs w:val="16"/>
        </w:rPr>
        <w:t>п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41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9390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41C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6780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C47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E26F-7753-4DC5-89AF-2FB14547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2026-05-28T09:23:00Z</cp:lastPrinted>
  <dcterms:created xsi:type="dcterms:W3CDTF">2026-05-29T07:06:00Z</dcterms:created>
  <dcterms:modified xsi:type="dcterms:W3CDTF">2026-05-29T07:06:00Z</dcterms:modified>
</cp:coreProperties>
</file>