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42012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721121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08 июня 2026 г. № 1098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F17E4" w:rsidRPr="00FF17E4" w:rsidRDefault="00FF17E4" w:rsidP="00FF17E4">
      <w:pPr>
        <w:jc w:val="center"/>
        <w:rPr>
          <w:b/>
          <w:bCs/>
          <w:szCs w:val="28"/>
        </w:rPr>
      </w:pPr>
      <w:r w:rsidRPr="00FF17E4">
        <w:rPr>
          <w:b/>
          <w:bCs/>
          <w:szCs w:val="28"/>
        </w:rPr>
        <w:t>О внесении изменений в Порядок формирования и ведения</w:t>
      </w:r>
    </w:p>
    <w:p w:rsidR="00FF17E4" w:rsidRPr="00FF17E4" w:rsidRDefault="00FF17E4" w:rsidP="00FF17E4">
      <w:pPr>
        <w:jc w:val="center"/>
        <w:rPr>
          <w:b/>
          <w:bCs/>
          <w:szCs w:val="28"/>
        </w:rPr>
      </w:pPr>
      <w:r w:rsidRPr="00FF17E4">
        <w:rPr>
          <w:b/>
          <w:bCs/>
          <w:szCs w:val="28"/>
        </w:rPr>
        <w:t xml:space="preserve">реестра источников доходов городского бюджета </w:t>
      </w:r>
    </w:p>
    <w:p w:rsidR="00FF17E4" w:rsidRDefault="00FF17E4" w:rsidP="00FF17E4">
      <w:pPr>
        <w:keepNext/>
        <w:tabs>
          <w:tab w:val="left" w:pos="709"/>
          <w:tab w:val="left" w:pos="993"/>
        </w:tabs>
        <w:jc w:val="both"/>
        <w:outlineLvl w:val="0"/>
        <w:rPr>
          <w:szCs w:val="24"/>
        </w:rPr>
      </w:pPr>
    </w:p>
    <w:p w:rsidR="00FF17E4" w:rsidRPr="00FF17E4" w:rsidRDefault="00FF17E4" w:rsidP="00FF17E4">
      <w:pPr>
        <w:keepNext/>
        <w:tabs>
          <w:tab w:val="left" w:pos="709"/>
          <w:tab w:val="left" w:pos="993"/>
        </w:tabs>
        <w:jc w:val="both"/>
        <w:outlineLvl w:val="0"/>
        <w:rPr>
          <w:szCs w:val="24"/>
        </w:rPr>
      </w:pPr>
    </w:p>
    <w:p w:rsidR="00FF17E4" w:rsidRPr="00FF17E4" w:rsidRDefault="00FF17E4" w:rsidP="00FF17E4">
      <w:pPr>
        <w:keepNext/>
        <w:tabs>
          <w:tab w:val="left" w:pos="709"/>
          <w:tab w:val="left" w:pos="993"/>
        </w:tabs>
        <w:ind w:firstLine="709"/>
        <w:jc w:val="both"/>
        <w:outlineLvl w:val="0"/>
        <w:rPr>
          <w:szCs w:val="28"/>
        </w:rPr>
      </w:pPr>
      <w:r w:rsidRPr="00FF17E4">
        <w:rPr>
          <w:szCs w:val="28"/>
        </w:rPr>
        <w:t xml:space="preserve">1. </w:t>
      </w:r>
      <w:proofErr w:type="gramStart"/>
      <w:r w:rsidRPr="00FF17E4">
        <w:rPr>
          <w:szCs w:val="28"/>
        </w:rPr>
        <w:t xml:space="preserve">Внести в Порядок формирования и ведения реестра источников доходов городского бюджета, утвержденный постановлением Администрации городского округа "Город Архангельск" от 12 марта 2024 года № 419 </w:t>
      </w:r>
      <w:r>
        <w:rPr>
          <w:szCs w:val="28"/>
        </w:rPr>
        <w:br/>
      </w:r>
      <w:r w:rsidRPr="00FF17E4">
        <w:rPr>
          <w:szCs w:val="28"/>
        </w:rPr>
        <w:t>"Об утверждении порядка формирования и ведения реестра источников доходов городского бюджета и признании утратившими силу отдельных постановлений Администрации муниципального образования "Город Архангельск" и Администрации городского округа "Город Архангельск" следующие изменения:</w:t>
      </w:r>
      <w:proofErr w:type="gramEnd"/>
    </w:p>
    <w:p w:rsidR="00FF17E4" w:rsidRPr="00FF17E4" w:rsidRDefault="00FF17E4" w:rsidP="00FF17E4">
      <w:pPr>
        <w:ind w:firstLine="709"/>
        <w:jc w:val="both"/>
        <w:rPr>
          <w:szCs w:val="28"/>
        </w:rPr>
      </w:pPr>
      <w:r w:rsidRPr="00FF17E4">
        <w:rPr>
          <w:szCs w:val="28"/>
        </w:rPr>
        <w:t>1) подпункты "и" и "л" пункта 9 и пункт 10 исключить;</w:t>
      </w:r>
    </w:p>
    <w:p w:rsidR="00FF17E4" w:rsidRPr="00FF17E4" w:rsidRDefault="00FF17E4" w:rsidP="00FF17E4">
      <w:pPr>
        <w:ind w:firstLine="709"/>
        <w:jc w:val="both"/>
        <w:rPr>
          <w:szCs w:val="28"/>
        </w:rPr>
      </w:pPr>
      <w:r w:rsidRPr="00FF17E4">
        <w:rPr>
          <w:szCs w:val="28"/>
        </w:rPr>
        <w:t>2) в пункте 12 слова "в подпунктах "е" и "и" пункта 9" заменить словами "в подпункте "е" пункта 9";</w:t>
      </w:r>
    </w:p>
    <w:p w:rsidR="00FF17E4" w:rsidRPr="00FF17E4" w:rsidRDefault="00FF17E4" w:rsidP="00FF17E4">
      <w:pPr>
        <w:ind w:firstLine="709"/>
        <w:jc w:val="both"/>
        <w:rPr>
          <w:szCs w:val="28"/>
        </w:rPr>
      </w:pPr>
      <w:proofErr w:type="gramStart"/>
      <w:r w:rsidRPr="00FF17E4">
        <w:rPr>
          <w:szCs w:val="28"/>
        </w:rPr>
        <w:t>3) в подпункте "б" пункта 15 слова "в подпунктах "ж", "з" и "л" пункта 9" заменить словами "в подпунктах "ж" и "з" пункта 9";</w:t>
      </w:r>
      <w:proofErr w:type="gramEnd"/>
    </w:p>
    <w:p w:rsidR="00FF17E4" w:rsidRPr="00E41E77" w:rsidRDefault="00E41E77" w:rsidP="00FF17E4">
      <w:pPr>
        <w:ind w:firstLine="709"/>
        <w:jc w:val="both"/>
        <w:rPr>
          <w:szCs w:val="28"/>
        </w:rPr>
      </w:pPr>
      <w:r w:rsidRPr="00E41E77">
        <w:rPr>
          <w:szCs w:val="28"/>
        </w:rPr>
        <w:t>4</w:t>
      </w:r>
      <w:r w:rsidR="00FF17E4" w:rsidRPr="00E41E77">
        <w:rPr>
          <w:szCs w:val="28"/>
        </w:rPr>
        <w:t>) подпункт "в" пункта 15 исключить;</w:t>
      </w:r>
    </w:p>
    <w:p w:rsidR="00FF17E4" w:rsidRPr="00FF17E4" w:rsidRDefault="00E41E77" w:rsidP="00FF17E4">
      <w:pPr>
        <w:ind w:firstLine="709"/>
        <w:jc w:val="both"/>
        <w:rPr>
          <w:szCs w:val="28"/>
        </w:rPr>
      </w:pPr>
      <w:r w:rsidRPr="00E41E77">
        <w:rPr>
          <w:szCs w:val="28"/>
        </w:rPr>
        <w:t>5</w:t>
      </w:r>
      <w:r w:rsidR="00FF17E4" w:rsidRPr="00E41E77">
        <w:rPr>
          <w:szCs w:val="28"/>
        </w:rPr>
        <w:t>) подпункт</w:t>
      </w:r>
      <w:r w:rsidR="00FF17E4" w:rsidRPr="00FF17E4">
        <w:rPr>
          <w:szCs w:val="28"/>
        </w:rPr>
        <w:t xml:space="preserve"> "д" пункта 15 изложить в следующей редакции:</w:t>
      </w:r>
    </w:p>
    <w:p w:rsidR="00FF17E4" w:rsidRPr="00FF17E4" w:rsidRDefault="00FF17E4" w:rsidP="00FF17E4">
      <w:pPr>
        <w:ind w:firstLine="709"/>
        <w:jc w:val="both"/>
        <w:rPr>
          <w:szCs w:val="28"/>
        </w:rPr>
      </w:pPr>
      <w:r w:rsidRPr="00FF17E4">
        <w:rPr>
          <w:szCs w:val="28"/>
        </w:rPr>
        <w:t xml:space="preserve">"д) информации, указанной в подпункте "к" пункта 9 настоящего Порядка, </w:t>
      </w:r>
      <w:r>
        <w:rPr>
          <w:szCs w:val="28"/>
        </w:rPr>
        <w:t>–</w:t>
      </w:r>
      <w:r w:rsidRPr="00FF17E4">
        <w:rPr>
          <w:szCs w:val="28"/>
        </w:rPr>
        <w:t xml:space="preserve"> в срок не позднее </w:t>
      </w:r>
      <w:r w:rsidRPr="00D0069A">
        <w:rPr>
          <w:szCs w:val="28"/>
        </w:rPr>
        <w:t>5</w:t>
      </w:r>
      <w:r w:rsidRPr="00FF17E4">
        <w:rPr>
          <w:szCs w:val="28"/>
        </w:rPr>
        <w:t xml:space="preserve"> рабочих дней после завершения отчетного месяца</w:t>
      </w:r>
      <w:proofErr w:type="gramStart"/>
      <w:r w:rsidRPr="00FF17E4">
        <w:rPr>
          <w:szCs w:val="28"/>
        </w:rPr>
        <w:t>.".</w:t>
      </w:r>
      <w:proofErr w:type="gramEnd"/>
    </w:p>
    <w:p w:rsidR="00FF17E4" w:rsidRPr="00FF17E4" w:rsidRDefault="00FF17E4" w:rsidP="00FF17E4">
      <w:pPr>
        <w:keepNext/>
        <w:tabs>
          <w:tab w:val="left" w:pos="709"/>
          <w:tab w:val="left" w:pos="993"/>
        </w:tabs>
        <w:ind w:firstLine="709"/>
        <w:jc w:val="both"/>
        <w:outlineLvl w:val="0"/>
        <w:rPr>
          <w:szCs w:val="24"/>
        </w:rPr>
      </w:pPr>
      <w:r w:rsidRPr="00FF17E4">
        <w:rPr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</w:t>
      </w:r>
      <w:r>
        <w:rPr>
          <w:szCs w:val="28"/>
        </w:rPr>
        <w:t>-</w:t>
      </w:r>
      <w:r w:rsidRPr="00FF17E4">
        <w:rPr>
          <w:szCs w:val="28"/>
        </w:rPr>
        <w:t>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FF17E4" w:rsidRDefault="00FF17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F17E4" w:rsidRDefault="00FF17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F17E4" w:rsidRDefault="00FF17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F65FAF">
        <w:rPr>
          <w:sz w:val="20"/>
          <w:szCs w:val="16"/>
        </w:rPr>
        <w:t>5</w:t>
      </w:r>
      <w:r w:rsidR="00FF17E4">
        <w:rPr>
          <w:sz w:val="20"/>
          <w:szCs w:val="16"/>
        </w:rPr>
        <w:t>а</w:t>
      </w:r>
      <w:r>
        <w:rPr>
          <w:sz w:val="20"/>
          <w:szCs w:val="16"/>
        </w:rPr>
        <w:t>.06</w:t>
      </w:r>
    </w:p>
    <w:sectPr w:rsidR="00562A8B" w:rsidSect="009C0A28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7E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C74E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C2D2BAA"/>
    <w:multiLevelType w:val="hybridMultilevel"/>
    <w:tmpl w:val="91EC7410"/>
    <w:lvl w:ilvl="0" w:tplc="55E8249A">
      <w:start w:val="1"/>
      <w:numFmt w:val="decimal"/>
      <w:lvlText w:val="%1."/>
      <w:lvlJc w:val="left"/>
      <w:pPr>
        <w:ind w:left="1743" w:hanging="103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9"/>
  </w:num>
  <w:num w:numId="30">
    <w:abstractNumId w:val="35"/>
  </w:num>
  <w:num w:numId="31">
    <w:abstractNumId w:val="1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4FA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27B2D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121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3A7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69A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D80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E77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80F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5FAF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95E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2FB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49BB"/>
    <w:rsid w:val="00FE5484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7E4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E5730-CAD6-416C-AFF6-6D7FB398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2026-06-05T11:29:00Z</cp:lastPrinted>
  <dcterms:created xsi:type="dcterms:W3CDTF">2026-06-08T07:36:00Z</dcterms:created>
  <dcterms:modified xsi:type="dcterms:W3CDTF">2026-06-08T07:36:00Z</dcterms:modified>
</cp:coreProperties>
</file>