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249934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25478B" w:rsidRPr="00B94C41" w:rsidRDefault="00A65726" w:rsidP="0025478B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>
        <w:rPr>
          <w:bCs/>
          <w:szCs w:val="36"/>
        </w:rPr>
        <w:t>от 08 июня 2026 г. № 1099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EB18BE" w:rsidRDefault="00EB18BE" w:rsidP="00EB18BE">
      <w:pPr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приложения к муниципальной программе "Комплексное развитие территории городского округа </w:t>
      </w:r>
      <w:r>
        <w:rPr>
          <w:b/>
          <w:szCs w:val="28"/>
        </w:rPr>
        <w:br/>
        <w:t>"Город Архангельск"</w:t>
      </w:r>
    </w:p>
    <w:p w:rsidR="00EB18BE" w:rsidRDefault="00EB18BE" w:rsidP="00EB18BE">
      <w:pPr>
        <w:widowControl w:val="0"/>
        <w:autoSpaceDE w:val="0"/>
        <w:autoSpaceDN w:val="0"/>
        <w:spacing w:before="60"/>
        <w:ind w:firstLine="709"/>
        <w:jc w:val="both"/>
        <w:rPr>
          <w:b/>
          <w:szCs w:val="28"/>
        </w:rPr>
      </w:pPr>
    </w:p>
    <w:p w:rsidR="00EB18BE" w:rsidRDefault="00EB18BE" w:rsidP="00EB18BE">
      <w:pPr>
        <w:widowControl w:val="0"/>
        <w:autoSpaceDE w:val="0"/>
        <w:autoSpaceDN w:val="0"/>
        <w:spacing w:before="60"/>
        <w:ind w:firstLine="709"/>
        <w:jc w:val="both"/>
        <w:rPr>
          <w:b/>
          <w:szCs w:val="28"/>
        </w:rPr>
      </w:pPr>
    </w:p>
    <w:p w:rsidR="00EB18BE" w:rsidRDefault="00EB18BE" w:rsidP="00EB18BE">
      <w:pPr>
        <w:widowControl w:val="0"/>
        <w:tabs>
          <w:tab w:val="left" w:pos="0"/>
          <w:tab w:val="left" w:pos="1134"/>
          <w:tab w:val="left" w:pos="1527"/>
          <w:tab w:val="left" w:pos="9356"/>
        </w:tabs>
        <w:autoSpaceDE w:val="0"/>
        <w:autoSpaceDN w:val="0"/>
        <w:ind w:firstLine="709"/>
        <w:jc w:val="both"/>
        <w:rPr>
          <w:bCs/>
          <w:szCs w:val="28"/>
          <w:lang w:bidi="ru-RU"/>
        </w:rPr>
      </w:pPr>
      <w:r>
        <w:rPr>
          <w:bCs/>
          <w:szCs w:val="28"/>
          <w:lang w:bidi="ru-RU"/>
        </w:rPr>
        <w:t>1. Внести в приложения к муниципальной программе "Комплексное развитие территории городского округа "Город Архангельск", утвержденной постановлением Администрации муниципального образования "Город Архангельск" от 24 октября 2019 года № 1711 (с изменениями), следующие изменения:</w:t>
      </w:r>
    </w:p>
    <w:p w:rsidR="00EB18BE" w:rsidRDefault="00EB18BE" w:rsidP="00EB18BE">
      <w:pPr>
        <w:widowControl w:val="0"/>
        <w:tabs>
          <w:tab w:val="left" w:pos="0"/>
          <w:tab w:val="left" w:pos="1134"/>
          <w:tab w:val="left" w:pos="1527"/>
          <w:tab w:val="left" w:pos="9356"/>
        </w:tabs>
        <w:autoSpaceDE w:val="0"/>
        <w:autoSpaceDN w:val="0"/>
        <w:ind w:firstLine="709"/>
        <w:jc w:val="both"/>
        <w:rPr>
          <w:bCs/>
          <w:szCs w:val="28"/>
          <w:lang w:bidi="ru-RU"/>
        </w:rPr>
      </w:pPr>
      <w:r>
        <w:rPr>
          <w:bCs/>
          <w:szCs w:val="28"/>
          <w:lang w:bidi="ru-RU"/>
        </w:rPr>
        <w:t>а) в приложении № 1:</w:t>
      </w:r>
    </w:p>
    <w:p w:rsidR="00EB18BE" w:rsidRDefault="00EB18BE" w:rsidP="00EB18BE">
      <w:pPr>
        <w:widowControl w:val="0"/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 xml:space="preserve">в разделе "Подпрограмма 1. "Развитие городского хозяйства </w:t>
      </w:r>
      <w:r>
        <w:rPr>
          <w:rFonts w:eastAsia="Calibri"/>
          <w:szCs w:val="28"/>
          <w:lang w:bidi="ru-RU"/>
        </w:rPr>
        <w:br/>
        <w:t>на территории городского округа "Город Архангельск":</w:t>
      </w:r>
    </w:p>
    <w:p w:rsidR="00EB18BE" w:rsidRDefault="00EB18BE" w:rsidP="00EB18BE">
      <w:pPr>
        <w:widowControl w:val="0"/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 xml:space="preserve">в графе 9 строки "Целевой индикатор 61. Количество возвратов </w:t>
      </w:r>
      <w:r>
        <w:rPr>
          <w:rFonts w:eastAsia="Calibri"/>
          <w:szCs w:val="28"/>
          <w:lang w:bidi="ru-RU"/>
        </w:rPr>
        <w:br/>
        <w:t>в областной бюджет средств, использованных с нарушением целевого назначения предоставляемого межбюджетного трансферта" цифру "1" заменить цифрой "2";</w:t>
      </w:r>
    </w:p>
    <w:p w:rsidR="00EB18BE" w:rsidRDefault="00EB18BE" w:rsidP="00EB18BE">
      <w:pPr>
        <w:widowControl w:val="0"/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б) в приложении № 2:</w:t>
      </w:r>
    </w:p>
    <w:p w:rsidR="00EB18BE" w:rsidRDefault="00EB18BE" w:rsidP="00EB18BE">
      <w:pPr>
        <w:widowControl w:val="0"/>
        <w:autoSpaceDE w:val="0"/>
        <w:autoSpaceDN w:val="0"/>
        <w:ind w:firstLine="709"/>
        <w:jc w:val="both"/>
        <w:rPr>
          <w:rFonts w:eastAsia="Calibri"/>
          <w:szCs w:val="28"/>
          <w:lang w:bidi="ru-RU"/>
        </w:rPr>
      </w:pPr>
      <w:r>
        <w:rPr>
          <w:rFonts w:eastAsia="Calibri"/>
          <w:szCs w:val="28"/>
          <w:lang w:bidi="ru-RU"/>
        </w:rPr>
        <w:t>в подпрограмме 1. "Развитие городского хозяйства на территории городского округа "Город Архангельск":</w:t>
      </w:r>
    </w:p>
    <w:p w:rsidR="00EB18BE" w:rsidRDefault="00EB18BE" w:rsidP="00EB18BE">
      <w:pPr>
        <w:widowControl w:val="0"/>
        <w:autoSpaceDE w:val="0"/>
        <w:autoSpaceDN w:val="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 xml:space="preserve">в графе 8 строки "Мероприятие 13. Содержание и ремонт автомобильных дорог общего пользования местного значения городского округа "Город Архангельск" цифры "716 465,3" и "711 310,2" заменить цифрами "715 800,5" </w:t>
      </w:r>
      <w:r>
        <w:rPr>
          <w:szCs w:val="28"/>
          <w:shd w:val="clear" w:color="auto" w:fill="FFFFFF"/>
          <w:lang w:bidi="ru-RU"/>
        </w:rPr>
        <w:br/>
        <w:t>и "710 645,4" соответственно;</w:t>
      </w:r>
    </w:p>
    <w:p w:rsidR="00EB18BE" w:rsidRDefault="00EB18BE" w:rsidP="00EB18BE">
      <w:pPr>
        <w:ind w:firstLine="709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строку "Мероприятие 61. Обеспечение возврата в областной бюджет средств, использованных с нарушением целевого назначения предоставляемого межбюджетного трансферта" изложить в следующей редакции:</w:t>
      </w:r>
    </w:p>
    <w:p w:rsidR="00EB18BE" w:rsidRPr="00EB18BE" w:rsidRDefault="00EB18BE" w:rsidP="00EB18BE">
      <w:pPr>
        <w:ind w:firstLine="709"/>
        <w:jc w:val="both"/>
        <w:rPr>
          <w:rFonts w:eastAsiaTheme="minorHAnsi"/>
          <w:sz w:val="12"/>
          <w:szCs w:val="12"/>
          <w:shd w:val="clear" w:color="auto" w:fill="FFFFFF"/>
          <w:lang w:eastAsia="en-US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1417"/>
        <w:gridCol w:w="993"/>
        <w:gridCol w:w="567"/>
        <w:gridCol w:w="567"/>
        <w:gridCol w:w="567"/>
        <w:gridCol w:w="708"/>
        <w:gridCol w:w="709"/>
        <w:gridCol w:w="567"/>
        <w:gridCol w:w="567"/>
        <w:gridCol w:w="567"/>
        <w:gridCol w:w="486"/>
      </w:tblGrid>
      <w:tr w:rsidR="00EB18BE" w:rsidTr="00EB18BE">
        <w:trPr>
          <w:trHeight w:val="41"/>
        </w:trPr>
        <w:tc>
          <w:tcPr>
            <w:tcW w:w="2047" w:type="dxa"/>
            <w:vMerge w:val="restart"/>
            <w:hideMark/>
          </w:tcPr>
          <w:p w:rsidR="00EB18BE" w:rsidRDefault="00EB18BE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"Мероприятие 61. Обеспечение возврата </w:t>
            </w:r>
            <w:r>
              <w:rPr>
                <w:sz w:val="16"/>
                <w:szCs w:val="16"/>
              </w:rPr>
              <w:br/>
              <w:t xml:space="preserve">в областной бюджет средств, использованных </w:t>
            </w:r>
            <w:r>
              <w:rPr>
                <w:sz w:val="16"/>
                <w:szCs w:val="16"/>
              </w:rPr>
              <w:br/>
              <w:t xml:space="preserve">с нарушением целевого </w:t>
            </w:r>
            <w:r>
              <w:rPr>
                <w:sz w:val="16"/>
                <w:szCs w:val="16"/>
              </w:rPr>
              <w:lastRenderedPageBreak/>
              <w:t>назначения предоставляемого межбюджетного трансферта</w:t>
            </w:r>
          </w:p>
        </w:tc>
        <w:tc>
          <w:tcPr>
            <w:tcW w:w="1417" w:type="dxa"/>
            <w:vAlign w:val="center"/>
            <w:hideMark/>
          </w:tcPr>
          <w:p w:rsidR="00EB18BE" w:rsidRDefault="00EB18BE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3" w:type="dxa"/>
            <w:vAlign w:val="center"/>
            <w:hideMark/>
          </w:tcPr>
          <w:p w:rsidR="00EB18BE" w:rsidRDefault="00EB18BE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3 105,1</w:t>
            </w:r>
          </w:p>
        </w:tc>
        <w:tc>
          <w:tcPr>
            <w:tcW w:w="709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4 980,6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6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B18BE" w:rsidTr="00EB18BE">
        <w:trPr>
          <w:trHeight w:val="41"/>
        </w:trPr>
        <w:tc>
          <w:tcPr>
            <w:tcW w:w="0" w:type="auto"/>
            <w:vMerge/>
            <w:vAlign w:val="center"/>
            <w:hideMark/>
          </w:tcPr>
          <w:p w:rsidR="00EB18BE" w:rsidRDefault="00EB18B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hideMark/>
          </w:tcPr>
          <w:p w:rsidR="00EB18BE" w:rsidRDefault="00EB18BE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 xml:space="preserve">Департамент транспорта, строительства 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lastRenderedPageBreak/>
              <w:t>и городской инфраструктуры / департамент транспорта, строительства</w:t>
            </w:r>
            <w:r>
              <w:rPr>
                <w:sz w:val="16"/>
                <w:szCs w:val="16"/>
              </w:rPr>
              <w:br/>
              <w:t xml:space="preserve"> и городской инфраструктуры</w:t>
            </w:r>
          </w:p>
        </w:tc>
        <w:tc>
          <w:tcPr>
            <w:tcW w:w="993" w:type="dxa"/>
            <w:hideMark/>
          </w:tcPr>
          <w:p w:rsidR="00EB18BE" w:rsidRDefault="00EB18BE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lastRenderedPageBreak/>
              <w:t>Городской бюджет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3 105,1</w:t>
            </w:r>
          </w:p>
        </w:tc>
        <w:tc>
          <w:tcPr>
            <w:tcW w:w="709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664,8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6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B18BE" w:rsidTr="00EB18BE">
        <w:trPr>
          <w:trHeight w:val="41"/>
        </w:trPr>
        <w:tc>
          <w:tcPr>
            <w:tcW w:w="0" w:type="auto"/>
            <w:vMerge/>
            <w:vAlign w:val="center"/>
            <w:hideMark/>
          </w:tcPr>
          <w:p w:rsidR="00EB18BE" w:rsidRDefault="00EB18B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hideMark/>
          </w:tcPr>
          <w:p w:rsidR="00EB18BE" w:rsidRDefault="00EB18BE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993" w:type="dxa"/>
            <w:hideMark/>
          </w:tcPr>
          <w:p w:rsidR="00EB18BE" w:rsidRDefault="00EB18BE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4 315,8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86" w:type="dxa"/>
            <w:hideMark/>
          </w:tcPr>
          <w:p w:rsidR="00EB18BE" w:rsidRDefault="00EB18BE">
            <w:pPr>
              <w:spacing w:after="200"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-".</w:t>
            </w:r>
          </w:p>
        </w:tc>
      </w:tr>
    </w:tbl>
    <w:p w:rsidR="00EB18BE" w:rsidRDefault="00EB18BE" w:rsidP="00EB18BE">
      <w:pPr>
        <w:widowControl w:val="0"/>
        <w:autoSpaceDE w:val="0"/>
        <w:autoSpaceDN w:val="0"/>
        <w:spacing w:before="120"/>
        <w:ind w:firstLine="709"/>
        <w:jc w:val="both"/>
        <w:rPr>
          <w:szCs w:val="28"/>
          <w:shd w:val="clear" w:color="auto" w:fill="FFFFFF"/>
          <w:lang w:bidi="ru-RU"/>
        </w:rPr>
      </w:pPr>
      <w:r>
        <w:rPr>
          <w:szCs w:val="28"/>
          <w:shd w:val="clear" w:color="auto" w:fill="FFFFFF"/>
          <w:lang w:bidi="ru-RU"/>
        </w:rPr>
        <w:t>2. 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FF17E4" w:rsidRDefault="00FF17E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F17E4" w:rsidRDefault="00FF17E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F17E4" w:rsidRDefault="00FF17E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B18BE" w:rsidRDefault="00EB18B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EB18BE">
        <w:rPr>
          <w:sz w:val="20"/>
          <w:szCs w:val="16"/>
        </w:rPr>
        <w:t>8</w:t>
      </w:r>
      <w:r>
        <w:rPr>
          <w:sz w:val="20"/>
          <w:szCs w:val="16"/>
        </w:rPr>
        <w:t>.06</w:t>
      </w:r>
    </w:p>
    <w:sectPr w:rsidR="00562A8B" w:rsidSect="009C0A28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8174357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0F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22F2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7827987"/>
    <w:multiLevelType w:val="hybridMultilevel"/>
    <w:tmpl w:val="0D92EE3E"/>
    <w:lvl w:ilvl="0" w:tplc="841A750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C2D2BAA"/>
    <w:multiLevelType w:val="hybridMultilevel"/>
    <w:tmpl w:val="91EC7410"/>
    <w:lvl w:ilvl="0" w:tplc="55E8249A">
      <w:start w:val="1"/>
      <w:numFmt w:val="decimal"/>
      <w:lvlText w:val="%1."/>
      <w:lvlJc w:val="left"/>
      <w:pPr>
        <w:ind w:left="1743" w:hanging="103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3"/>
  </w:num>
  <w:num w:numId="10">
    <w:abstractNumId w:val="10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9"/>
  </w:num>
  <w:num w:numId="30">
    <w:abstractNumId w:val="35"/>
  </w:num>
  <w:num w:numId="31">
    <w:abstractNumId w:val="1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0F0"/>
    <w:rsid w:val="000C56C2"/>
    <w:rsid w:val="000C5729"/>
    <w:rsid w:val="000C6A82"/>
    <w:rsid w:val="000C7501"/>
    <w:rsid w:val="000C7A03"/>
    <w:rsid w:val="000C7A2E"/>
    <w:rsid w:val="000C7F8A"/>
    <w:rsid w:val="000D0F79"/>
    <w:rsid w:val="000D14FA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25E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521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78B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19F5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50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763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13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27B2D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121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3A7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317D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151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E71EC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0A28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7E3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5726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119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BAC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739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69A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D80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49D4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E77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18BE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80F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5FAF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95E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2FB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49BB"/>
    <w:rsid w:val="00FE5484"/>
    <w:rsid w:val="00FE5CE8"/>
    <w:rsid w:val="00FE61B0"/>
    <w:rsid w:val="00FE64EF"/>
    <w:rsid w:val="00FE6E4B"/>
    <w:rsid w:val="00FE6F27"/>
    <w:rsid w:val="00FE7A01"/>
    <w:rsid w:val="00FE7AF6"/>
    <w:rsid w:val="00FE7B23"/>
    <w:rsid w:val="00FE7D40"/>
    <w:rsid w:val="00FF021A"/>
    <w:rsid w:val="00FF0B91"/>
    <w:rsid w:val="00FF0FD5"/>
    <w:rsid w:val="00FF1717"/>
    <w:rsid w:val="00FF17E4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D4B6C-BC5D-4CDA-AEF9-A1D78C7FB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2026-06-05T11:29:00Z</cp:lastPrinted>
  <dcterms:created xsi:type="dcterms:W3CDTF">2026-06-09T05:36:00Z</dcterms:created>
  <dcterms:modified xsi:type="dcterms:W3CDTF">2026-06-09T05:36:00Z</dcterms:modified>
</cp:coreProperties>
</file>