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896226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D07F31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21 января 2025 г. № 64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6076CF" w:rsidRPr="00402E31" w:rsidRDefault="006076CF" w:rsidP="00276517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eastAsia="Calibri"/>
          <w:b/>
          <w:szCs w:val="28"/>
          <w:lang w:eastAsia="en-US"/>
        </w:rPr>
      </w:pPr>
      <w:r>
        <w:rPr>
          <w:b/>
          <w:bCs/>
          <w:szCs w:val="28"/>
        </w:rPr>
        <w:t>О внесении изменений в</w:t>
      </w:r>
      <w:r w:rsidRPr="000F510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постановление Администрации муниципального </w:t>
      </w:r>
      <w:r w:rsidR="00276517">
        <w:rPr>
          <w:b/>
          <w:bCs/>
          <w:szCs w:val="28"/>
        </w:rPr>
        <w:br/>
      </w:r>
      <w:r>
        <w:rPr>
          <w:b/>
          <w:bCs/>
          <w:szCs w:val="28"/>
        </w:rPr>
        <w:t xml:space="preserve">образования "Город Архангельск" от 20 февраля 2018 года № 212, </w:t>
      </w:r>
      <w:r>
        <w:rPr>
          <w:b/>
          <w:bCs/>
          <w:szCs w:val="28"/>
        </w:rPr>
        <w:br/>
      </w:r>
      <w:r w:rsidRPr="00EE3CD6">
        <w:rPr>
          <w:b/>
          <w:bCs/>
          <w:szCs w:val="28"/>
        </w:rPr>
        <w:t xml:space="preserve">Правила </w:t>
      </w:r>
      <w:r>
        <w:rPr>
          <w:b/>
          <w:bCs/>
          <w:szCs w:val="28"/>
        </w:rPr>
        <w:t xml:space="preserve">предоставления из городского бюджета субсидий на возмещение </w:t>
      </w:r>
      <w:r w:rsidR="00276517">
        <w:rPr>
          <w:b/>
          <w:bCs/>
          <w:szCs w:val="28"/>
        </w:rPr>
        <w:br/>
      </w:r>
      <w:r>
        <w:rPr>
          <w:b/>
          <w:bCs/>
          <w:szCs w:val="28"/>
        </w:rPr>
        <w:t xml:space="preserve">затрат муниципального унитарного предприятия "Горсвет" городского </w:t>
      </w:r>
      <w:r w:rsidR="00276517">
        <w:rPr>
          <w:b/>
          <w:bCs/>
          <w:szCs w:val="28"/>
        </w:rPr>
        <w:br/>
      </w:r>
      <w:r>
        <w:rPr>
          <w:b/>
          <w:bCs/>
          <w:szCs w:val="28"/>
        </w:rPr>
        <w:t xml:space="preserve">округа "Город Архангельск", связанных с выполнением работ </w:t>
      </w:r>
      <w:r>
        <w:rPr>
          <w:b/>
          <w:bCs/>
          <w:szCs w:val="28"/>
        </w:rPr>
        <w:br/>
        <w:t xml:space="preserve">по содержанию светофорных объектов, дорожных знаков и указателей, </w:t>
      </w:r>
      <w:r>
        <w:rPr>
          <w:b/>
          <w:bCs/>
          <w:szCs w:val="28"/>
        </w:rPr>
        <w:br/>
        <w:t>и приложение к ним</w:t>
      </w:r>
    </w:p>
    <w:p w:rsidR="006076CF" w:rsidRPr="00CD354A" w:rsidRDefault="006076CF" w:rsidP="00276517">
      <w:pPr>
        <w:shd w:val="clear" w:color="auto" w:fill="FFFFFF"/>
        <w:spacing w:line="228" w:lineRule="auto"/>
        <w:rPr>
          <w:color w:val="000000"/>
          <w:szCs w:val="28"/>
        </w:rPr>
      </w:pPr>
    </w:p>
    <w:p w:rsidR="006076CF" w:rsidRDefault="006076CF" w:rsidP="00276517">
      <w:pPr>
        <w:shd w:val="clear" w:color="auto" w:fill="FFFFFF"/>
        <w:tabs>
          <w:tab w:val="left" w:pos="1134"/>
        </w:tabs>
        <w:spacing w:line="228" w:lineRule="auto"/>
        <w:ind w:firstLine="708"/>
        <w:jc w:val="both"/>
        <w:rPr>
          <w:color w:val="000000"/>
          <w:szCs w:val="28"/>
        </w:rPr>
      </w:pPr>
      <w:r w:rsidRPr="00CD354A">
        <w:rPr>
          <w:color w:val="000000"/>
          <w:szCs w:val="28"/>
        </w:rPr>
        <w:t xml:space="preserve">1. </w:t>
      </w:r>
      <w:r w:rsidR="00276517">
        <w:rPr>
          <w:color w:val="000000"/>
          <w:szCs w:val="28"/>
        </w:rPr>
        <w:tab/>
      </w:r>
      <w:r w:rsidRPr="00CD354A">
        <w:rPr>
          <w:color w:val="000000"/>
          <w:szCs w:val="28"/>
        </w:rPr>
        <w:t xml:space="preserve">Внести в постановление Администрации муниципального образования "Город Архангельск" от 20 февраля 2018 года </w:t>
      </w:r>
      <w:r>
        <w:rPr>
          <w:color w:val="000000"/>
          <w:szCs w:val="28"/>
        </w:rPr>
        <w:t>№</w:t>
      </w:r>
      <w:r w:rsidRPr="00CD354A">
        <w:rPr>
          <w:color w:val="000000"/>
          <w:szCs w:val="28"/>
        </w:rPr>
        <w:t xml:space="preserve"> 212 </w:t>
      </w:r>
      <w:r w:rsidR="00276517">
        <w:rPr>
          <w:color w:val="000000"/>
          <w:szCs w:val="28"/>
        </w:rPr>
        <w:br/>
      </w:r>
      <w:r w:rsidRPr="00CD354A">
        <w:rPr>
          <w:color w:val="000000"/>
          <w:szCs w:val="28"/>
        </w:rPr>
        <w:t xml:space="preserve">"Об утверждении Правил предоставления из городского бюджета субсидий </w:t>
      </w:r>
      <w:r w:rsidR="00C36FA8">
        <w:rPr>
          <w:color w:val="000000"/>
          <w:szCs w:val="28"/>
        </w:rPr>
        <w:br/>
      </w:r>
      <w:r w:rsidRPr="00CD354A">
        <w:rPr>
          <w:color w:val="000000"/>
          <w:szCs w:val="28"/>
        </w:rPr>
        <w:t xml:space="preserve">на возмещение затрат муниципального унитарного предприятия "Горсвет" городского округа "Город Архангельск", связанных с выполнением работ </w:t>
      </w:r>
      <w:r w:rsidR="00276517">
        <w:rPr>
          <w:color w:val="000000"/>
          <w:szCs w:val="28"/>
        </w:rPr>
        <w:br/>
      </w:r>
      <w:r w:rsidRPr="00CD354A">
        <w:rPr>
          <w:color w:val="000000"/>
          <w:szCs w:val="28"/>
        </w:rPr>
        <w:t xml:space="preserve">по содержанию светофорных объектов, дорожных знаков и указателей" </w:t>
      </w:r>
      <w:r w:rsidR="00276517">
        <w:rPr>
          <w:color w:val="000000"/>
          <w:szCs w:val="28"/>
        </w:rPr>
        <w:br/>
      </w:r>
      <w:r w:rsidRPr="00CD354A">
        <w:rPr>
          <w:color w:val="000000"/>
          <w:szCs w:val="28"/>
        </w:rPr>
        <w:t>(с изменениями и дополнениями)</w:t>
      </w:r>
      <w:r>
        <w:rPr>
          <w:color w:val="000000"/>
          <w:szCs w:val="28"/>
        </w:rPr>
        <w:t xml:space="preserve"> изменения, дополнив </w:t>
      </w:r>
      <w:r w:rsidRPr="00FC0624">
        <w:rPr>
          <w:color w:val="000000"/>
          <w:szCs w:val="28"/>
        </w:rPr>
        <w:t>наименование и пункт 1</w:t>
      </w:r>
      <w:r>
        <w:rPr>
          <w:color w:val="000000"/>
          <w:szCs w:val="28"/>
        </w:rPr>
        <w:t xml:space="preserve"> </w:t>
      </w:r>
      <w:r w:rsidRPr="00FC0624">
        <w:rPr>
          <w:color w:val="000000"/>
          <w:szCs w:val="28"/>
        </w:rPr>
        <w:t>после слов "по содержанию" словами "и ремонту"</w:t>
      </w:r>
      <w:r>
        <w:rPr>
          <w:color w:val="000000"/>
          <w:szCs w:val="28"/>
        </w:rPr>
        <w:t>.</w:t>
      </w:r>
    </w:p>
    <w:p w:rsidR="006076CF" w:rsidRDefault="006076CF" w:rsidP="00276517">
      <w:pPr>
        <w:pStyle w:val="a7"/>
        <w:shd w:val="clear" w:color="auto" w:fill="FFFFFF"/>
        <w:tabs>
          <w:tab w:val="left" w:pos="1134"/>
        </w:tabs>
        <w:spacing w:line="228" w:lineRule="auto"/>
        <w:ind w:left="0" w:firstLine="708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2. </w:t>
      </w:r>
      <w:r w:rsidR="00276517">
        <w:rPr>
          <w:szCs w:val="28"/>
          <w:lang w:bidi="ru-RU"/>
        </w:rPr>
        <w:tab/>
      </w:r>
      <w:r w:rsidRPr="00A62174">
        <w:rPr>
          <w:szCs w:val="28"/>
          <w:lang w:bidi="ru-RU"/>
        </w:rPr>
        <w:t xml:space="preserve">Внести в Правила предоставления из городского бюджета субсидий </w:t>
      </w:r>
      <w:r>
        <w:rPr>
          <w:szCs w:val="28"/>
          <w:lang w:bidi="ru-RU"/>
        </w:rPr>
        <w:br/>
      </w:r>
      <w:r w:rsidRPr="00A62174">
        <w:rPr>
          <w:szCs w:val="28"/>
          <w:lang w:bidi="ru-RU"/>
        </w:rPr>
        <w:t>на возмещение затрат муниципального унитарного предприятия "</w:t>
      </w:r>
      <w:r>
        <w:rPr>
          <w:szCs w:val="28"/>
          <w:lang w:bidi="ru-RU"/>
        </w:rPr>
        <w:t>Горсвет</w:t>
      </w:r>
      <w:r w:rsidRPr="00A62174">
        <w:rPr>
          <w:szCs w:val="28"/>
          <w:lang w:bidi="ru-RU"/>
        </w:rPr>
        <w:t xml:space="preserve">" городского округа "Город Архангельск", связанных с выполнением работ </w:t>
      </w:r>
      <w:r>
        <w:rPr>
          <w:szCs w:val="28"/>
          <w:lang w:bidi="ru-RU"/>
        </w:rPr>
        <w:br/>
      </w:r>
      <w:r w:rsidRPr="00A62174">
        <w:rPr>
          <w:szCs w:val="28"/>
          <w:lang w:bidi="ru-RU"/>
        </w:rPr>
        <w:t xml:space="preserve">по содержанию </w:t>
      </w:r>
      <w:r>
        <w:rPr>
          <w:szCs w:val="28"/>
          <w:lang w:bidi="ru-RU"/>
        </w:rPr>
        <w:t>светофорных объектов, дорожных знаков и указателей</w:t>
      </w:r>
      <w:r w:rsidRPr="00A62174">
        <w:rPr>
          <w:szCs w:val="28"/>
          <w:lang w:bidi="ru-RU"/>
        </w:rPr>
        <w:t xml:space="preserve">, утвержденные постановлением Администрации муниципального образования "Город Архангельск" от </w:t>
      </w:r>
      <w:r>
        <w:rPr>
          <w:szCs w:val="28"/>
          <w:lang w:bidi="ru-RU"/>
        </w:rPr>
        <w:t>20</w:t>
      </w:r>
      <w:r w:rsidRPr="00A62174">
        <w:rPr>
          <w:szCs w:val="28"/>
          <w:lang w:bidi="ru-RU"/>
        </w:rPr>
        <w:t xml:space="preserve"> февраля 2018 года </w:t>
      </w:r>
      <w:r>
        <w:rPr>
          <w:szCs w:val="28"/>
          <w:lang w:bidi="ru-RU"/>
        </w:rPr>
        <w:t>№</w:t>
      </w:r>
      <w:r w:rsidRPr="00A62174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212,</w:t>
      </w:r>
      <w:r w:rsidRPr="00A62174">
        <w:rPr>
          <w:szCs w:val="28"/>
          <w:lang w:bidi="ru-RU"/>
        </w:rPr>
        <w:t xml:space="preserve"> (с изменениями </w:t>
      </w:r>
      <w:r>
        <w:rPr>
          <w:szCs w:val="28"/>
          <w:lang w:bidi="ru-RU"/>
        </w:rPr>
        <w:br/>
      </w:r>
      <w:r w:rsidRPr="00A62174">
        <w:rPr>
          <w:szCs w:val="28"/>
          <w:lang w:bidi="ru-RU"/>
        </w:rPr>
        <w:t>и дополнениями)</w:t>
      </w:r>
      <w:r>
        <w:rPr>
          <w:szCs w:val="28"/>
          <w:lang w:bidi="ru-RU"/>
        </w:rPr>
        <w:t xml:space="preserve"> (далее – Правила)</w:t>
      </w:r>
      <w:r w:rsidRPr="00A62174">
        <w:rPr>
          <w:szCs w:val="28"/>
          <w:lang w:bidi="ru-RU"/>
        </w:rPr>
        <w:t xml:space="preserve"> изменени</w:t>
      </w:r>
      <w:r>
        <w:rPr>
          <w:szCs w:val="28"/>
          <w:lang w:bidi="ru-RU"/>
        </w:rPr>
        <w:t>е</w:t>
      </w:r>
      <w:r w:rsidRPr="00A62174">
        <w:rPr>
          <w:szCs w:val="28"/>
          <w:lang w:bidi="ru-RU"/>
        </w:rPr>
        <w:t>, изложив их в новой редакции</w:t>
      </w:r>
      <w:r>
        <w:rPr>
          <w:szCs w:val="28"/>
          <w:lang w:bidi="ru-RU"/>
        </w:rPr>
        <w:t xml:space="preserve"> согласно приложению № 1 к настоящему постановлению</w:t>
      </w:r>
      <w:r w:rsidRPr="00A62174">
        <w:rPr>
          <w:szCs w:val="28"/>
          <w:lang w:bidi="ru-RU"/>
        </w:rPr>
        <w:t>.</w:t>
      </w:r>
    </w:p>
    <w:p w:rsidR="006076CF" w:rsidRDefault="006076CF" w:rsidP="00276517">
      <w:pPr>
        <w:pStyle w:val="a7"/>
        <w:shd w:val="clear" w:color="auto" w:fill="FFFFFF"/>
        <w:tabs>
          <w:tab w:val="left" w:pos="1134"/>
        </w:tabs>
        <w:spacing w:line="228" w:lineRule="auto"/>
        <w:ind w:left="0" w:firstLine="708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3. </w:t>
      </w:r>
      <w:r w:rsidR="00276517">
        <w:rPr>
          <w:szCs w:val="28"/>
          <w:lang w:bidi="ru-RU"/>
        </w:rPr>
        <w:tab/>
      </w:r>
      <w:r>
        <w:rPr>
          <w:szCs w:val="28"/>
          <w:lang w:bidi="ru-RU"/>
        </w:rPr>
        <w:t>Внести в приложение к Правилам</w:t>
      </w:r>
      <w:r w:rsidRPr="00533CE4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изменение, изложив его в новой редакции согласно приложению № 2 к настоящему постановлению.</w:t>
      </w:r>
    </w:p>
    <w:p w:rsidR="006076CF" w:rsidRDefault="006076CF" w:rsidP="00276517">
      <w:pPr>
        <w:shd w:val="clear" w:color="auto" w:fill="FFFFFF"/>
        <w:tabs>
          <w:tab w:val="left" w:pos="1134"/>
        </w:tabs>
        <w:spacing w:line="228" w:lineRule="auto"/>
        <w:ind w:firstLine="708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4. </w:t>
      </w:r>
      <w:r w:rsidR="00276517">
        <w:rPr>
          <w:szCs w:val="28"/>
          <w:lang w:bidi="ru-RU"/>
        </w:rPr>
        <w:tab/>
      </w:r>
      <w:r w:rsidRPr="002A1135">
        <w:rPr>
          <w:szCs w:val="28"/>
          <w:lang w:bidi="ru-RU"/>
        </w:rPr>
        <w:t xml:space="preserve">Опубликовать постановление в газете "Архангельск – </w:t>
      </w:r>
      <w:r>
        <w:rPr>
          <w:szCs w:val="28"/>
          <w:lang w:bidi="ru-RU"/>
        </w:rPr>
        <w:t>Г</w:t>
      </w:r>
      <w:r w:rsidRPr="002A1135">
        <w:rPr>
          <w:szCs w:val="28"/>
          <w:lang w:bidi="ru-RU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6076CF" w:rsidRDefault="006076CF" w:rsidP="00276517">
      <w:pPr>
        <w:shd w:val="clear" w:color="auto" w:fill="FFFFFF"/>
        <w:tabs>
          <w:tab w:val="left" w:pos="1134"/>
        </w:tabs>
        <w:spacing w:line="228" w:lineRule="auto"/>
        <w:ind w:firstLine="708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5. </w:t>
      </w:r>
      <w:r w:rsidR="00276517">
        <w:rPr>
          <w:szCs w:val="28"/>
          <w:lang w:bidi="ru-RU"/>
        </w:rPr>
        <w:tab/>
      </w:r>
      <w:r>
        <w:rPr>
          <w:szCs w:val="28"/>
          <w:lang w:bidi="ru-RU"/>
        </w:rPr>
        <w:t>Настоящее постановление вступает в силу с</w:t>
      </w:r>
      <w:r w:rsidR="00C36FA8">
        <w:rPr>
          <w:szCs w:val="28"/>
          <w:lang w:bidi="ru-RU"/>
        </w:rPr>
        <w:t xml:space="preserve">о дня его официального </w:t>
      </w:r>
      <w:r>
        <w:rPr>
          <w:szCs w:val="28"/>
          <w:lang w:bidi="ru-RU"/>
        </w:rPr>
        <w:t xml:space="preserve">опубликования и применяется </w:t>
      </w:r>
      <w:r w:rsidRPr="0043219E">
        <w:rPr>
          <w:szCs w:val="28"/>
          <w:lang w:bidi="ru-RU"/>
        </w:rPr>
        <w:t xml:space="preserve">при заключении </w:t>
      </w:r>
      <w:r>
        <w:rPr>
          <w:szCs w:val="28"/>
          <w:lang w:bidi="ru-RU"/>
        </w:rPr>
        <w:t>соглашений</w:t>
      </w:r>
      <w:r w:rsidRPr="0043219E">
        <w:rPr>
          <w:szCs w:val="28"/>
          <w:lang w:bidi="ru-RU"/>
        </w:rPr>
        <w:t xml:space="preserve"> о предоставлении субсидий</w:t>
      </w:r>
      <w:r>
        <w:rPr>
          <w:szCs w:val="28"/>
          <w:lang w:bidi="ru-RU"/>
        </w:rPr>
        <w:t>, начиная с 1 января 2025 года.</w:t>
      </w:r>
    </w:p>
    <w:p w:rsidR="00997EE1" w:rsidRPr="000E6E12" w:rsidRDefault="00997EE1" w:rsidP="00276517">
      <w:pPr>
        <w:tabs>
          <w:tab w:val="left" w:pos="709"/>
        </w:tabs>
        <w:spacing w:line="228" w:lineRule="auto"/>
        <w:jc w:val="both"/>
        <w:rPr>
          <w:sz w:val="32"/>
          <w:szCs w:val="32"/>
        </w:rPr>
      </w:pPr>
    </w:p>
    <w:p w:rsidR="00A03361" w:rsidRDefault="00A03361" w:rsidP="00276517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413A74" w:rsidRDefault="0038763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20</w:t>
      </w:r>
      <w:r w:rsidR="000E6E12">
        <w:rPr>
          <w:sz w:val="20"/>
        </w:rPr>
        <w:t>д</w:t>
      </w:r>
      <w:r w:rsidR="0093157D">
        <w:rPr>
          <w:sz w:val="20"/>
        </w:rPr>
        <w:t>.01</w:t>
      </w:r>
    </w:p>
    <w:sectPr w:rsidR="00413A74" w:rsidSect="00276517">
      <w:headerReference w:type="default" r:id="rId11"/>
      <w:pgSz w:w="11906" w:h="16838" w:code="9"/>
      <w:pgMar w:top="567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517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5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5"/>
  </w:num>
  <w:num w:numId="9">
    <w:abstractNumId w:val="7"/>
  </w:num>
  <w:num w:numId="10">
    <w:abstractNumId w:val="1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</w:num>
  <w:num w:numId="18">
    <w:abstractNumId w:val="1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  <w:num w:numId="26">
    <w:abstractNumId w:val="12"/>
  </w:num>
  <w:num w:numId="27">
    <w:abstractNumId w:val="9"/>
  </w:num>
  <w:num w:numId="28">
    <w:abstractNumId w:val="19"/>
  </w:num>
  <w:num w:numId="29">
    <w:abstractNumId w:val="27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5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333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C7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E6E12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517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785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076CF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49E4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3241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6FA8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07F31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162C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A0B9-3371-4BB4-AF11-5FF22BF1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2025-01-20T14:10:00Z</cp:lastPrinted>
  <dcterms:created xsi:type="dcterms:W3CDTF">2025-01-20T07:26:00Z</dcterms:created>
  <dcterms:modified xsi:type="dcterms:W3CDTF">2025-01-21T07:58:00Z</dcterms:modified>
</cp:coreProperties>
</file>