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3.35pt" o:ole="">
            <v:imagedata r:id="rId8" o:title=""/>
          </v:shape>
          <o:OLEObject Type="Embed" ProgID="Word.Picture.8" ShapeID="_x0000_i1025" DrawAspect="Content" ObjectID="_1799042607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953BA8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21 января 2025 г. № 200р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340C6C" w:rsidRPr="00704F5D" w:rsidRDefault="00340C6C" w:rsidP="00340C6C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340C6C" w:rsidRPr="001D752A" w:rsidRDefault="00340C6C" w:rsidP="00340C6C">
      <w:pPr>
        <w:pStyle w:val="a5"/>
        <w:rPr>
          <w:spacing w:val="-6"/>
          <w:sz w:val="56"/>
          <w:szCs w:val="56"/>
        </w:rPr>
      </w:pPr>
    </w:p>
    <w:p w:rsidR="00340C6C" w:rsidRDefault="00340C6C" w:rsidP="00340C6C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25 июля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22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4432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</w:r>
      <w:r w:rsidRPr="00704F5D">
        <w:rPr>
          <w:bCs/>
          <w:spacing w:val="-6"/>
          <w:szCs w:val="28"/>
        </w:rPr>
        <w:t xml:space="preserve">"О признании дома </w:t>
      </w:r>
      <w:r>
        <w:rPr>
          <w:bCs/>
          <w:spacing w:val="-6"/>
          <w:szCs w:val="28"/>
        </w:rPr>
        <w:t>по адресу: Российская Федерация, Архангельская область, городской округ "Город Архангельск", город Архангельск, улица Гуляева, дом 120, корпус 4 ава</w:t>
      </w:r>
      <w:r w:rsidRPr="00704F5D">
        <w:rPr>
          <w:bCs/>
          <w:spacing w:val="-6"/>
          <w:szCs w:val="28"/>
        </w:rPr>
        <w:t>рийным и подлежащим сносу":</w:t>
      </w:r>
    </w:p>
    <w:p w:rsidR="00340C6C" w:rsidRDefault="00340C6C" w:rsidP="00340C6C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340C6C" w:rsidRDefault="00340C6C" w:rsidP="00340C6C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Pr="00F80603">
        <w:rPr>
          <w:spacing w:val="-6"/>
          <w:szCs w:val="28"/>
        </w:rPr>
        <w:t xml:space="preserve">Изъять </w:t>
      </w:r>
      <w:r w:rsidRPr="00F8060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>1 419</w:t>
      </w:r>
      <w:r w:rsidRPr="00F80603">
        <w:rPr>
          <w:bCs/>
          <w:spacing w:val="-6"/>
          <w:szCs w:val="28"/>
        </w:rPr>
        <w:t xml:space="preserve"> кв. м</w:t>
      </w:r>
      <w:r>
        <w:rPr>
          <w:bCs/>
          <w:spacing w:val="-6"/>
          <w:szCs w:val="28"/>
        </w:rPr>
        <w:t xml:space="preserve"> </w:t>
      </w:r>
      <w:r w:rsidRPr="00F80603">
        <w:rPr>
          <w:bCs/>
          <w:spacing w:val="-6"/>
          <w:szCs w:val="28"/>
        </w:rPr>
        <w:t>в кадастровом квартале 29:22:0</w:t>
      </w:r>
      <w:r>
        <w:rPr>
          <w:bCs/>
          <w:spacing w:val="-6"/>
          <w:szCs w:val="28"/>
        </w:rPr>
        <w:t>22513</w:t>
      </w:r>
      <w:r w:rsidRPr="00F80603">
        <w:rPr>
          <w:bCs/>
          <w:spacing w:val="-6"/>
          <w:szCs w:val="28"/>
        </w:rPr>
        <w:t xml:space="preserve">, расположенный в </w:t>
      </w:r>
      <w:r>
        <w:rPr>
          <w:bCs/>
          <w:spacing w:val="-6"/>
          <w:szCs w:val="28"/>
        </w:rPr>
        <w:t>Соломбальском территориальном округе г. Архангельск</w:t>
      </w:r>
      <w:r w:rsidRPr="00F80603">
        <w:rPr>
          <w:bCs/>
          <w:spacing w:val="-6"/>
          <w:szCs w:val="28"/>
        </w:rPr>
        <w:t xml:space="preserve"> по ул. </w:t>
      </w:r>
      <w:r>
        <w:rPr>
          <w:bCs/>
          <w:spacing w:val="-6"/>
          <w:szCs w:val="28"/>
        </w:rPr>
        <w:t>Гуляева</w:t>
      </w:r>
      <w:r w:rsidRPr="00F80603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120, корп. 4,</w:t>
      </w:r>
      <w:r w:rsidRPr="00F80603">
        <w:rPr>
          <w:bCs/>
          <w:spacing w:val="-6"/>
          <w:szCs w:val="28"/>
        </w:rPr>
        <w:t xml:space="preserve"> </w:t>
      </w:r>
      <w:r w:rsidRPr="00A57BD9">
        <w:rPr>
          <w:bCs/>
          <w:spacing w:val="-6"/>
          <w:szCs w:val="28"/>
        </w:rPr>
        <w:t>согласно схеме расположения земельного участка</w:t>
      </w:r>
      <w:r>
        <w:rPr>
          <w:bCs/>
          <w:spacing w:val="-6"/>
          <w:szCs w:val="28"/>
        </w:rPr>
        <w:t xml:space="preserve"> на кадастровом плане территории</w:t>
      </w:r>
      <w:r w:rsidRPr="00A57BD9">
        <w:rPr>
          <w:bCs/>
          <w:spacing w:val="-6"/>
          <w:szCs w:val="28"/>
        </w:rPr>
        <w:t xml:space="preserve">, утвержденной распоряжением </w:t>
      </w:r>
      <w:r>
        <w:rPr>
          <w:bCs/>
          <w:spacing w:val="-6"/>
          <w:szCs w:val="28"/>
        </w:rPr>
        <w:t>Главы городского округа</w:t>
      </w:r>
      <w:r w:rsidRPr="00A57BD9">
        <w:rPr>
          <w:bCs/>
          <w:spacing w:val="-6"/>
          <w:szCs w:val="28"/>
        </w:rPr>
        <w:t xml:space="preserve"> "Город Архангельск"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</w:r>
      <w:r w:rsidRPr="00A57BD9">
        <w:rPr>
          <w:bCs/>
          <w:spacing w:val="-6"/>
          <w:szCs w:val="28"/>
        </w:rPr>
        <w:t xml:space="preserve">от </w:t>
      </w:r>
      <w:r>
        <w:rPr>
          <w:bCs/>
          <w:spacing w:val="-6"/>
          <w:szCs w:val="28"/>
        </w:rPr>
        <w:t>27</w:t>
      </w:r>
      <w:r w:rsidRPr="00A57BD9"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t xml:space="preserve">июня </w:t>
      </w:r>
      <w:r w:rsidRPr="00A57BD9">
        <w:rPr>
          <w:bCs/>
          <w:spacing w:val="-6"/>
          <w:szCs w:val="28"/>
        </w:rPr>
        <w:t>202</w:t>
      </w:r>
      <w:r>
        <w:rPr>
          <w:bCs/>
          <w:spacing w:val="-6"/>
          <w:szCs w:val="28"/>
        </w:rPr>
        <w:t>4</w:t>
      </w:r>
      <w:r w:rsidRPr="00A57BD9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A57BD9">
        <w:rPr>
          <w:bCs/>
          <w:spacing w:val="-6"/>
          <w:szCs w:val="28"/>
        </w:rPr>
        <w:t xml:space="preserve">№ </w:t>
      </w:r>
      <w:r>
        <w:rPr>
          <w:bCs/>
          <w:spacing w:val="-6"/>
          <w:szCs w:val="28"/>
        </w:rPr>
        <w:t>3327</w:t>
      </w:r>
      <w:r w:rsidRPr="00A57BD9">
        <w:rPr>
          <w:bCs/>
          <w:spacing w:val="-6"/>
          <w:szCs w:val="28"/>
        </w:rPr>
        <w:t>р</w:t>
      </w:r>
      <w:r w:rsidRPr="00A57BD9">
        <w:rPr>
          <w:spacing w:val="-6"/>
          <w:szCs w:val="28"/>
        </w:rPr>
        <w:t>.</w:t>
      </w:r>
    </w:p>
    <w:p w:rsidR="00340C6C" w:rsidRDefault="00340C6C" w:rsidP="00340C6C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</w:r>
      <w:r w:rsidRPr="00D01AD1">
        <w:rPr>
          <w:bCs/>
          <w:spacing w:val="-6"/>
          <w:szCs w:val="28"/>
        </w:rPr>
        <w:t>в Соломбальском территориальном округе г. Архангельск по ул. Гуляева, д. 120, корп. 4</w:t>
      </w:r>
      <w:r>
        <w:rPr>
          <w:bCs/>
          <w:spacing w:val="-6"/>
          <w:szCs w:val="28"/>
        </w:rPr>
        <w:t>: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1/4 доли в праве общей долевой собственности на квартиру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022513:78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41,8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1/4 доли в праве общей долевой собственности на квартиру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022513:78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41,8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1/2 доли в праве общей долевой собственности на квартиру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022513:78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41,8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1/9 доли в праве общей долевой собственности на квартиру № 3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022513:83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52,6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6/9 доли в праве общей долевой собственности на квартиру № 3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022513:83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52,6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1/9 доли в праве общей долевой собственности на квартиру № 3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022513:83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52,6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lastRenderedPageBreak/>
        <w:t xml:space="preserve">1/9 доли в праве общей долевой собственности на квартиру № 3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022513:83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52,6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022513:84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br/>
        <w:t>41,8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022513:85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br/>
        <w:t>42,1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8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022513:86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br/>
        <w:t>31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9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022513:81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br/>
        <w:t>40,8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квартиру № 10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022513:82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52,9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квартиру № 10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022513:82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52,9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1/3 доли в праве общей долевой собственности на квартиру № 10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022513:82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52,9 кв. м;</w:t>
      </w:r>
    </w:p>
    <w:p w:rsidR="00340C6C" w:rsidRDefault="00340C6C" w:rsidP="00340C6C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022513:88</w:t>
      </w:r>
      <w:r w:rsidRPr="003C5B53">
        <w:rPr>
          <w:bCs/>
          <w:spacing w:val="-6"/>
          <w:szCs w:val="28"/>
        </w:rPr>
        <w:t xml:space="preserve">) </w:t>
      </w:r>
      <w:r>
        <w:rPr>
          <w:bCs/>
          <w:spacing w:val="-6"/>
          <w:szCs w:val="28"/>
        </w:rPr>
        <w:t xml:space="preserve">общей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br/>
        <w:t>52,1 кв. м.</w:t>
      </w:r>
    </w:p>
    <w:p w:rsidR="00340C6C" w:rsidRPr="00BB7220" w:rsidRDefault="00340C6C" w:rsidP="00340C6C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49508D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73E70" w:rsidRDefault="00373E7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B602C3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21</w:t>
      </w:r>
      <w:r w:rsidR="00373E70">
        <w:rPr>
          <w:sz w:val="20"/>
          <w:szCs w:val="16"/>
        </w:rPr>
        <w:t>аа</w:t>
      </w:r>
      <w:r w:rsidR="001E43E5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A8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C6C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3E70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4E7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08D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2EF2"/>
    <w:rsid w:val="00762FAB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BA8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19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2EA7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7EE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3D42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2025-01-09T13:51:00Z</cp:lastPrinted>
  <dcterms:created xsi:type="dcterms:W3CDTF">2025-01-21T09:26:00Z</dcterms:created>
  <dcterms:modified xsi:type="dcterms:W3CDTF">2025-01-22T06:17:00Z</dcterms:modified>
</cp:coreProperties>
</file>