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68945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2791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10 февраля 2025 г. № 189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465E7" w:rsidRPr="00C63C75" w:rsidRDefault="001465E7" w:rsidP="001465E7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мэрии города Архангельска </w:t>
      </w:r>
      <w:r w:rsidR="00BC6CA3">
        <w:rPr>
          <w:b/>
          <w:szCs w:val="28"/>
        </w:rPr>
        <w:br/>
      </w:r>
      <w:r>
        <w:rPr>
          <w:b/>
          <w:szCs w:val="28"/>
        </w:rPr>
        <w:t xml:space="preserve">от 10 декабря 2010 года № 527 и Порядок составления, утверждения </w:t>
      </w:r>
      <w:r w:rsidR="00BC6CA3">
        <w:rPr>
          <w:b/>
          <w:szCs w:val="28"/>
        </w:rPr>
        <w:br/>
      </w:r>
      <w:r>
        <w:rPr>
          <w:b/>
          <w:szCs w:val="28"/>
        </w:rPr>
        <w:t xml:space="preserve">и установления показателей планов финансово-хозяйственной </w:t>
      </w:r>
      <w:r w:rsidR="00BC6CA3">
        <w:rPr>
          <w:b/>
          <w:szCs w:val="28"/>
        </w:rPr>
        <w:br/>
      </w:r>
      <w:r>
        <w:rPr>
          <w:b/>
          <w:szCs w:val="28"/>
        </w:rPr>
        <w:t xml:space="preserve">деятельности муниципальных унитарных предприятий </w:t>
      </w:r>
      <w:r w:rsidR="00BC6CA3">
        <w:rPr>
          <w:b/>
          <w:szCs w:val="28"/>
        </w:rPr>
        <w:br/>
      </w:r>
      <w:r>
        <w:rPr>
          <w:b/>
          <w:szCs w:val="28"/>
        </w:rPr>
        <w:t>городского округа "Город Архангельск"</w:t>
      </w:r>
    </w:p>
    <w:p w:rsidR="001465E7" w:rsidRPr="00BC6CA3" w:rsidRDefault="001465E7" w:rsidP="001465E7">
      <w:pPr>
        <w:jc w:val="center"/>
        <w:rPr>
          <w:b/>
          <w:sz w:val="56"/>
          <w:szCs w:val="56"/>
        </w:rPr>
      </w:pPr>
    </w:p>
    <w:p w:rsidR="001465E7" w:rsidRDefault="001465E7" w:rsidP="00BC6CA3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63C75">
        <w:rPr>
          <w:szCs w:val="28"/>
        </w:rPr>
        <w:t>Внести в</w:t>
      </w:r>
      <w:r>
        <w:rPr>
          <w:szCs w:val="28"/>
        </w:rPr>
        <w:t xml:space="preserve"> постановление мэрии города Архангельска от 10 декабря 2010 года № 527 "Об утверждении Порядка </w:t>
      </w:r>
      <w:r w:rsidRPr="00E61053">
        <w:rPr>
          <w:szCs w:val="28"/>
        </w:rPr>
        <w:t xml:space="preserve">составления, утверждения </w:t>
      </w:r>
      <w:r w:rsidR="00BC6CA3">
        <w:rPr>
          <w:szCs w:val="28"/>
        </w:rPr>
        <w:br/>
      </w:r>
      <w:r w:rsidRPr="00E61053">
        <w:rPr>
          <w:szCs w:val="28"/>
        </w:rPr>
        <w:t>и установления показателей планов финансово-хозяйстве</w:t>
      </w:r>
      <w:r>
        <w:rPr>
          <w:szCs w:val="28"/>
        </w:rPr>
        <w:t xml:space="preserve">нной деятельности муниципальных </w:t>
      </w:r>
      <w:r w:rsidRPr="00E61053">
        <w:rPr>
          <w:szCs w:val="28"/>
        </w:rPr>
        <w:t xml:space="preserve">унитарных предприятий </w:t>
      </w:r>
      <w:r>
        <w:rPr>
          <w:szCs w:val="28"/>
        </w:rPr>
        <w:t xml:space="preserve">городского округа </w:t>
      </w:r>
      <w:r w:rsidRPr="00E61053">
        <w:rPr>
          <w:szCs w:val="28"/>
        </w:rPr>
        <w:t>"Город Архангельск"</w:t>
      </w:r>
      <w:r>
        <w:rPr>
          <w:szCs w:val="28"/>
        </w:rPr>
        <w:t xml:space="preserve"> (с изменениями) изменение, заменив в преамбуле слова "муниципального образования" словами "городского округа".</w:t>
      </w:r>
    </w:p>
    <w:p w:rsidR="001465E7" w:rsidRDefault="001465E7" w:rsidP="00BC6CA3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4C54">
        <w:rPr>
          <w:szCs w:val="28"/>
        </w:rPr>
        <w:t xml:space="preserve">Внести в </w:t>
      </w:r>
      <w:r>
        <w:rPr>
          <w:szCs w:val="28"/>
        </w:rPr>
        <w:t xml:space="preserve">раздел 3 "Порядок утверждения и установления показателей планов финансово-хозяйственной деятельности предприятий" </w:t>
      </w:r>
      <w:r w:rsidRPr="00F54C54">
        <w:rPr>
          <w:szCs w:val="28"/>
        </w:rPr>
        <w:t>Порядк</w:t>
      </w:r>
      <w:r>
        <w:rPr>
          <w:szCs w:val="28"/>
        </w:rPr>
        <w:t>а</w:t>
      </w:r>
      <w:r w:rsidRPr="00F54C54">
        <w:rPr>
          <w:szCs w:val="28"/>
        </w:rPr>
        <w:t xml:space="preserve"> составления, утверждения и установления показателей планов финансово-хозяйственной деятельности муниципальных унитарных предприятий городского округа "Город Архангельск", утвержденный постановлением мэрии города Архангельска от 10 декабря 2010 года № 527 (с изменениями </w:t>
      </w:r>
      <w:r w:rsidR="00BC6CA3">
        <w:rPr>
          <w:szCs w:val="28"/>
        </w:rPr>
        <w:br/>
      </w:r>
      <w:r w:rsidRPr="00F54C54">
        <w:rPr>
          <w:szCs w:val="28"/>
        </w:rPr>
        <w:t xml:space="preserve">и дополнениями), </w:t>
      </w:r>
      <w:r>
        <w:rPr>
          <w:szCs w:val="28"/>
        </w:rPr>
        <w:t xml:space="preserve">следующие </w:t>
      </w:r>
      <w:r w:rsidRPr="00F54C54">
        <w:rPr>
          <w:szCs w:val="28"/>
        </w:rPr>
        <w:t>изменени</w:t>
      </w:r>
      <w:r>
        <w:rPr>
          <w:szCs w:val="28"/>
        </w:rPr>
        <w:t>я:</w:t>
      </w:r>
    </w:p>
    <w:p w:rsidR="001465E7" w:rsidRPr="007B7627" w:rsidRDefault="001465E7" w:rsidP="00BC6CA3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B7627">
        <w:rPr>
          <w:szCs w:val="28"/>
        </w:rPr>
        <w:t>а) пункт 3.2 изложить в следующей редакции:</w:t>
      </w:r>
    </w:p>
    <w:p w:rsidR="001465E7" w:rsidRDefault="001465E7" w:rsidP="00BC6C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"3.2. Предприятия представляют План на согласование отраслевому (функциональному) органу Администрации городского округа </w:t>
      </w:r>
      <w:r w:rsidRPr="00F54C54">
        <w:rPr>
          <w:szCs w:val="28"/>
        </w:rPr>
        <w:t>"Город Архангельск"</w:t>
      </w:r>
      <w:r>
        <w:rPr>
          <w:szCs w:val="28"/>
        </w:rPr>
        <w:t>, осуществляющему контроль за деятельностью подведомственных предприятий, (далее – отраслевой (функциональный орган) не позднее одного месяца со дня принятия решения о городском бюджете на очередной финансовый год и плановый период.";</w:t>
      </w:r>
    </w:p>
    <w:p w:rsidR="001465E7" w:rsidRDefault="001465E7" w:rsidP="00BC6C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абзац пятый пункта 3.3 изложить в следующей редакции:</w:t>
      </w:r>
    </w:p>
    <w:p w:rsidR="001465E7" w:rsidRDefault="001465E7" w:rsidP="00BC6C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"направляют План в департамент экономического развития Администрации городского округа </w:t>
      </w:r>
      <w:r w:rsidRPr="00F54C54">
        <w:rPr>
          <w:szCs w:val="28"/>
        </w:rPr>
        <w:t>"Город Архангельск"</w:t>
      </w:r>
      <w:r>
        <w:rPr>
          <w:szCs w:val="28"/>
        </w:rPr>
        <w:t xml:space="preserve"> на согласование </w:t>
      </w:r>
      <w:r w:rsidR="00BC6CA3">
        <w:rPr>
          <w:szCs w:val="28"/>
        </w:rPr>
        <w:br/>
      </w:r>
      <w:r>
        <w:rPr>
          <w:szCs w:val="28"/>
        </w:rPr>
        <w:t>не позднее 15 февраля текущего финансового года.";</w:t>
      </w:r>
    </w:p>
    <w:p w:rsidR="001465E7" w:rsidRDefault="001465E7" w:rsidP="00BC6C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в) в пункте 3.5 слова "не позднее начала очередного финансового года, </w:t>
      </w:r>
      <w:r w:rsidR="00BC6CA3">
        <w:rPr>
          <w:szCs w:val="28"/>
        </w:rPr>
        <w:br/>
      </w:r>
      <w:r>
        <w:rPr>
          <w:szCs w:val="28"/>
        </w:rPr>
        <w:t>а по предприятиям, получающим средства бюджетов бюджетной системы Российской Федерации, -" исключить.</w:t>
      </w:r>
    </w:p>
    <w:p w:rsidR="001465E7" w:rsidRDefault="001465E7" w:rsidP="00BC6CA3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63C75">
        <w:rPr>
          <w:szCs w:val="28"/>
        </w:rPr>
        <w:t xml:space="preserve">Опубликовать </w:t>
      </w:r>
      <w:r>
        <w:rPr>
          <w:szCs w:val="28"/>
        </w:rPr>
        <w:t xml:space="preserve">постановление в газете "Архангельск – Город воинской славы" и </w:t>
      </w:r>
      <w:r w:rsidRPr="00C63C75">
        <w:rPr>
          <w:szCs w:val="28"/>
        </w:rPr>
        <w:t>на официальном информ</w:t>
      </w:r>
      <w:r>
        <w:rPr>
          <w:szCs w:val="28"/>
        </w:rPr>
        <w:t>ационном и</w:t>
      </w:r>
      <w:r w:rsidRPr="00C63C75">
        <w:rPr>
          <w:szCs w:val="28"/>
        </w:rPr>
        <w:t xml:space="preserve">нтернет-портале </w:t>
      </w:r>
      <w:r>
        <w:rPr>
          <w:szCs w:val="28"/>
        </w:rPr>
        <w:t xml:space="preserve">городского округа </w:t>
      </w:r>
      <w:r w:rsidRPr="00C63C75">
        <w:rPr>
          <w:szCs w:val="28"/>
        </w:rPr>
        <w:t>"Город Архангельск"</w:t>
      </w:r>
      <w:r>
        <w:rPr>
          <w:szCs w:val="28"/>
        </w:rPr>
        <w:t>.</w:t>
      </w:r>
    </w:p>
    <w:p w:rsidR="001465E7" w:rsidRPr="00B26FC2" w:rsidRDefault="001465E7" w:rsidP="00BC6CA3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997EE1" w:rsidRDefault="00997EE1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7E7295" w:rsidRDefault="007E7295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5C7E96" w:rsidRPr="00F14807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BC6CA3" w:rsidRDefault="00BC6CA3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C6CA3">
        <w:rPr>
          <w:sz w:val="20"/>
        </w:rPr>
        <w:t>4б</w:t>
      </w:r>
      <w:r w:rsidR="0093157D">
        <w:rPr>
          <w:sz w:val="20"/>
        </w:rPr>
        <w:t>.01</w:t>
      </w:r>
    </w:p>
    <w:sectPr w:rsidR="00413A74" w:rsidSect="00F14807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91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 w:numId="3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65E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CA3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2791E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27F3-501C-42D4-AAC5-7338FB1B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2025-01-21T14:38:00Z</cp:lastPrinted>
  <dcterms:created xsi:type="dcterms:W3CDTF">2025-01-24T05:36:00Z</dcterms:created>
  <dcterms:modified xsi:type="dcterms:W3CDTF">2025-02-10T07:44:00Z</dcterms:modified>
</cp:coreProperties>
</file>