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95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C472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</w:t>
      </w:r>
      <w:r>
        <w:rPr>
          <w:bCs/>
          <w:szCs w:val="36"/>
        </w:rPr>
        <w:t xml:space="preserve"> 2741</w:t>
      </w:r>
      <w:bookmarkStart w:id="0" w:name="_GoBack"/>
      <w:bookmarkEnd w:id="0"/>
      <w:r>
        <w:rPr>
          <w:bCs/>
          <w:szCs w:val="36"/>
        </w:rPr>
        <w:t>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751D5" w:rsidRDefault="008751D5" w:rsidP="008751D5">
      <w:pPr>
        <w:pStyle w:val="2"/>
        <w:rPr>
          <w:szCs w:val="28"/>
        </w:rPr>
      </w:pPr>
      <w:r>
        <w:rPr>
          <w:szCs w:val="28"/>
        </w:rPr>
        <w:t>Об изъятии земельного участка и жилого помещения</w:t>
      </w:r>
    </w:p>
    <w:p w:rsidR="008751D5" w:rsidRDefault="008751D5" w:rsidP="008751D5">
      <w:pPr>
        <w:pStyle w:val="a5"/>
        <w:jc w:val="center"/>
        <w:rPr>
          <w:spacing w:val="-6"/>
          <w:szCs w:val="28"/>
        </w:rPr>
      </w:pPr>
    </w:p>
    <w:p w:rsidR="008751D5" w:rsidRDefault="008751D5" w:rsidP="00502A07">
      <w:pPr>
        <w:tabs>
          <w:tab w:val="left" w:pos="993"/>
        </w:tabs>
        <w:spacing w:line="230" w:lineRule="auto"/>
        <w:ind w:firstLine="709"/>
        <w:jc w:val="both"/>
        <w:rPr>
          <w:spacing w:val="-6"/>
          <w:szCs w:val="28"/>
        </w:rPr>
      </w:pPr>
      <w:proofErr w:type="gramStart"/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 xml:space="preserve">городского округа "Город Архангельск" от 29 ноября 2021 года № 4799р </w:t>
      </w:r>
      <w:r>
        <w:rPr>
          <w:spacing w:val="-6"/>
          <w:szCs w:val="28"/>
        </w:rPr>
        <w:br/>
        <w:t xml:space="preserve">"О признании дома № 53, корп. 1 по ул. Гагарина в г. Архангельске аварийным </w:t>
      </w:r>
      <w:r>
        <w:rPr>
          <w:spacing w:val="-6"/>
          <w:szCs w:val="28"/>
        </w:rPr>
        <w:br/>
        <w:t>и подлежащим сносу", постановления Главы городского округа "Город Архангельск" от 27 декабря 2022 года № 2302 "О принятии</w:t>
      </w:r>
      <w:proofErr w:type="gramEnd"/>
      <w:r>
        <w:rPr>
          <w:spacing w:val="-6"/>
          <w:szCs w:val="28"/>
        </w:rPr>
        <w:t xml:space="preserve"> </w:t>
      </w:r>
      <w:proofErr w:type="gramStart"/>
      <w:r>
        <w:rPr>
          <w:spacing w:val="-6"/>
          <w:szCs w:val="28"/>
        </w:rPr>
        <w:t xml:space="preserve">решения о комплексном развитии территории жилой застройки городского округа "Город Архангельск" </w:t>
      </w:r>
      <w:r>
        <w:rPr>
          <w:spacing w:val="-6"/>
          <w:szCs w:val="28"/>
        </w:rPr>
        <w:br/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 xml:space="preserve">ул. Гагарина, ул. </w:t>
      </w:r>
      <w:proofErr w:type="spellStart"/>
      <w:r>
        <w:t>Розинга</w:t>
      </w:r>
      <w:proofErr w:type="spellEnd"/>
      <w:r>
        <w:t xml:space="preserve">, просп. Дзержинского" </w:t>
      </w:r>
      <w:r>
        <w:rPr>
          <w:spacing w:val="-6"/>
          <w:szCs w:val="28"/>
        </w:rPr>
        <w:t>(с изменениями),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zCs w:val="28"/>
        </w:rPr>
        <w:br/>
      </w:r>
      <w:r>
        <w:rPr>
          <w:spacing w:val="-6"/>
          <w:szCs w:val="28"/>
        </w:rPr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 xml:space="preserve">ул. Гагарина, ул. </w:t>
      </w:r>
      <w:proofErr w:type="spellStart"/>
      <w:r>
        <w:t>Розинга</w:t>
      </w:r>
      <w:proofErr w:type="spellEnd"/>
      <w:r>
        <w:t xml:space="preserve">, </w:t>
      </w:r>
      <w:r>
        <w:br/>
        <w:t>просп. Дзержинского</w:t>
      </w:r>
      <w:r>
        <w:rPr>
          <w:szCs w:val="28"/>
        </w:rPr>
        <w:t xml:space="preserve"> </w:t>
      </w:r>
      <w:r>
        <w:rPr>
          <w:spacing w:val="-6"/>
          <w:szCs w:val="28"/>
        </w:rPr>
        <w:t>от 27 июня 2023 года № 16/1(о), ходатайства об изъятии земельных</w:t>
      </w:r>
      <w:proofErr w:type="gramEnd"/>
      <w:r>
        <w:rPr>
          <w:spacing w:val="-6"/>
          <w:szCs w:val="28"/>
        </w:rPr>
        <w:t xml:space="preserve"> участков для государственных или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  <w:t xml:space="preserve">с ограниченной ответственностью "Специализированный застройщик "Октант" </w:t>
      </w:r>
      <w:r>
        <w:rPr>
          <w:spacing w:val="-6"/>
          <w:szCs w:val="28"/>
        </w:rPr>
        <w:br/>
        <w:t>от 06 февраля 2026 года:</w:t>
      </w:r>
    </w:p>
    <w:p w:rsidR="008751D5" w:rsidRDefault="008751D5" w:rsidP="00502A07">
      <w:pPr>
        <w:tabs>
          <w:tab w:val="left" w:pos="993"/>
        </w:tabs>
        <w:spacing w:line="230" w:lineRule="auto"/>
        <w:ind w:firstLine="709"/>
        <w:jc w:val="both"/>
        <w:rPr>
          <w:spacing w:val="-6"/>
          <w:szCs w:val="28"/>
        </w:rPr>
      </w:pPr>
    </w:p>
    <w:p w:rsidR="008751D5" w:rsidRDefault="008751D5" w:rsidP="00502A07">
      <w:pPr>
        <w:pStyle w:val="a5"/>
        <w:tabs>
          <w:tab w:val="left" w:pos="851"/>
          <w:tab w:val="left" w:pos="993"/>
        </w:tabs>
        <w:spacing w:line="230" w:lineRule="auto"/>
        <w:ind w:firstLine="709"/>
        <w:rPr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 xml:space="preserve">для муниципальных нужд земельный участок площадью 362 кв. м (кадастровый номер 29:22:040601:29), расположенный 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53, корп. 1</w:t>
      </w:r>
      <w:r>
        <w:rPr>
          <w:bCs/>
          <w:spacing w:val="-6"/>
          <w:szCs w:val="28"/>
        </w:rPr>
        <w:t>.</w:t>
      </w:r>
    </w:p>
    <w:p w:rsidR="008751D5" w:rsidRDefault="008751D5" w:rsidP="00502A07">
      <w:pPr>
        <w:pStyle w:val="a5"/>
        <w:tabs>
          <w:tab w:val="left" w:pos="851"/>
          <w:tab w:val="left" w:pos="993"/>
        </w:tabs>
        <w:spacing w:line="230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жилое помещение, расположенное </w:t>
      </w:r>
      <w:r>
        <w:rPr>
          <w:bCs/>
          <w:spacing w:val="-6"/>
          <w:szCs w:val="28"/>
        </w:rPr>
        <w:br/>
        <w:t xml:space="preserve">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53, корп. 1</w:t>
      </w:r>
      <w:r>
        <w:rPr>
          <w:bCs/>
          <w:spacing w:val="-6"/>
          <w:szCs w:val="28"/>
        </w:rPr>
        <w:t>:</w:t>
      </w:r>
    </w:p>
    <w:p w:rsidR="008751D5" w:rsidRPr="008751D5" w:rsidRDefault="008751D5" w:rsidP="00502A07">
      <w:pPr>
        <w:pStyle w:val="a5"/>
        <w:tabs>
          <w:tab w:val="left" w:pos="851"/>
          <w:tab w:val="left" w:pos="993"/>
        </w:tabs>
        <w:spacing w:line="230" w:lineRule="auto"/>
        <w:ind w:firstLine="709"/>
        <w:rPr>
          <w:bCs/>
          <w:szCs w:val="28"/>
        </w:rPr>
      </w:pPr>
      <w:r w:rsidRPr="008751D5">
        <w:rPr>
          <w:bCs/>
          <w:szCs w:val="28"/>
        </w:rPr>
        <w:t xml:space="preserve">квартиру № 3 (кадастровый номер </w:t>
      </w:r>
      <w:r w:rsidRPr="008751D5">
        <w:rPr>
          <w:bCs/>
          <w:color w:val="000000"/>
          <w:szCs w:val="28"/>
        </w:rPr>
        <w:t>29:22:040601:615</w:t>
      </w:r>
      <w:r w:rsidRPr="008751D5">
        <w:rPr>
          <w:bCs/>
          <w:szCs w:val="28"/>
        </w:rPr>
        <w:t xml:space="preserve">) общей </w:t>
      </w:r>
      <w:r>
        <w:rPr>
          <w:bCs/>
          <w:szCs w:val="28"/>
        </w:rPr>
        <w:br/>
      </w:r>
      <w:r w:rsidRPr="008751D5">
        <w:rPr>
          <w:bCs/>
          <w:szCs w:val="28"/>
        </w:rPr>
        <w:t>площадью 49,3 кв. м.</w:t>
      </w:r>
    </w:p>
    <w:p w:rsidR="008751D5" w:rsidRDefault="008751D5" w:rsidP="00502A07">
      <w:pPr>
        <w:tabs>
          <w:tab w:val="left" w:pos="993"/>
        </w:tabs>
        <w:spacing w:line="230" w:lineRule="auto"/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8751D5">
        <w:rPr>
          <w:sz w:val="20"/>
          <w:szCs w:val="16"/>
        </w:rPr>
        <w:t>и</w:t>
      </w:r>
      <w:r w:rsidR="001D55B5">
        <w:rPr>
          <w:sz w:val="20"/>
          <w:szCs w:val="16"/>
        </w:rPr>
        <w:t>.06</w:t>
      </w:r>
    </w:p>
    <w:sectPr w:rsidR="00562A8B" w:rsidSect="008751D5">
      <w:headerReference w:type="default" r:id="rId11"/>
      <w:pgSz w:w="11906" w:h="16838"/>
      <w:pgMar w:top="567" w:right="567" w:bottom="142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1D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90D0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722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A07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9EA3B-F40C-4DBD-A0F2-2107C21A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2026-06-03T05:59:00Z</cp:lastPrinted>
  <dcterms:created xsi:type="dcterms:W3CDTF">2026-06-03T09:12:00Z</dcterms:created>
  <dcterms:modified xsi:type="dcterms:W3CDTF">2026-06-03T09:12:00Z</dcterms:modified>
</cp:coreProperties>
</file>