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223738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E0C9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февраля 2025 г. № 327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77B2A" w:rsidRDefault="00377B2A" w:rsidP="00262A1B">
      <w:pPr>
        <w:tabs>
          <w:tab w:val="left" w:pos="9356"/>
        </w:tabs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  <w:r w:rsidR="00262A1B">
        <w:rPr>
          <w:b/>
        </w:rPr>
        <w:br/>
      </w:r>
      <w:r>
        <w:rPr>
          <w:b/>
        </w:rPr>
        <w:t xml:space="preserve">"Развитие социальной сферы городского округа "Город Архангельск" </w:t>
      </w:r>
      <w:r w:rsidR="00262A1B">
        <w:rPr>
          <w:b/>
        </w:rPr>
        <w:br/>
      </w:r>
      <w:r>
        <w:rPr>
          <w:b/>
        </w:rPr>
        <w:t>и приложение № 2 к ней</w:t>
      </w:r>
    </w:p>
    <w:p w:rsidR="00377B2A" w:rsidRPr="00262A1B" w:rsidRDefault="00377B2A" w:rsidP="00262A1B">
      <w:pPr>
        <w:ind w:left="4011"/>
        <w:jc w:val="both"/>
        <w:rPr>
          <w:b/>
          <w:sz w:val="56"/>
          <w:szCs w:val="56"/>
        </w:rPr>
      </w:pPr>
    </w:p>
    <w:p w:rsidR="00377B2A" w:rsidRDefault="00377B2A" w:rsidP="00262A1B">
      <w:pPr>
        <w:pStyle w:val="a7"/>
        <w:widowControl w:val="0"/>
        <w:numPr>
          <w:ilvl w:val="0"/>
          <w:numId w:val="38"/>
        </w:numPr>
        <w:tabs>
          <w:tab w:val="left" w:pos="1134"/>
          <w:tab w:val="left" w:pos="1527"/>
          <w:tab w:val="left" w:pos="9356"/>
        </w:tabs>
        <w:autoSpaceDE w:val="0"/>
        <w:autoSpaceDN w:val="0"/>
        <w:ind w:left="0" w:firstLine="719"/>
        <w:contextualSpacing w:val="0"/>
        <w:jc w:val="both"/>
        <w:rPr>
          <w:szCs w:val="28"/>
        </w:rPr>
      </w:pPr>
      <w: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="00262A1B">
        <w:br/>
      </w:r>
      <w:r>
        <w:t>от 25 октября 2019 года № 1721 (с изменениями), (далее – муниципальная программа) следующие изменения:</w:t>
      </w:r>
    </w:p>
    <w:p w:rsidR="00377B2A" w:rsidRDefault="00377B2A" w:rsidP="00262A1B">
      <w:pPr>
        <w:pStyle w:val="a7"/>
        <w:tabs>
          <w:tab w:val="left" w:pos="1134"/>
          <w:tab w:val="left" w:pos="1527"/>
          <w:tab w:val="left" w:pos="9356"/>
        </w:tabs>
        <w:ind w:left="0" w:firstLine="71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а) строку "Объемы и источники финансового обеспечения реализации муниципальной программы" паспорта муниципальной программы изложить </w:t>
      </w:r>
      <w:r w:rsidR="00646C17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в следующей редакции:</w:t>
      </w:r>
    </w:p>
    <w:p w:rsidR="00377B2A" w:rsidRDefault="00377B2A" w:rsidP="00377B2A">
      <w:pPr>
        <w:pStyle w:val="a7"/>
        <w:tabs>
          <w:tab w:val="left" w:pos="1134"/>
          <w:tab w:val="left" w:pos="1527"/>
          <w:tab w:val="left" w:pos="9356"/>
        </w:tabs>
        <w:ind w:left="0" w:firstLine="719"/>
        <w:jc w:val="both"/>
        <w:rPr>
          <w:szCs w:val="28"/>
          <w:lang w:bidi="ru-RU"/>
        </w:rPr>
      </w:pPr>
    </w:p>
    <w:tbl>
      <w:tblPr>
        <w:tblW w:w="0" w:type="auto"/>
        <w:jc w:val="center"/>
        <w:tblInd w:w="-416" w:type="dxa"/>
        <w:tblLook w:val="04A0" w:firstRow="1" w:lastRow="0" w:firstColumn="1" w:lastColumn="0" w:noHBand="0" w:noVBand="1"/>
      </w:tblPr>
      <w:tblGrid>
        <w:gridCol w:w="10"/>
        <w:gridCol w:w="1638"/>
        <w:gridCol w:w="1459"/>
        <w:gridCol w:w="1367"/>
        <w:gridCol w:w="1349"/>
        <w:gridCol w:w="1444"/>
        <w:gridCol w:w="1299"/>
        <w:gridCol w:w="1114"/>
        <w:gridCol w:w="431"/>
      </w:tblGrid>
      <w:tr w:rsidR="00377B2A" w:rsidTr="00377B2A">
        <w:trPr>
          <w:gridBefore w:val="1"/>
          <w:wBefore w:w="10" w:type="dxa"/>
          <w:cantSplit/>
          <w:trHeight w:val="490"/>
          <w:jc w:val="center"/>
        </w:trPr>
        <w:tc>
          <w:tcPr>
            <w:tcW w:w="16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Pr="00262A1B" w:rsidRDefault="00377B2A" w:rsidP="00262A1B">
            <w:pPr>
              <w:adjustRightInd w:val="0"/>
              <w:rPr>
                <w:rFonts w:eastAsia="Calibri"/>
                <w:sz w:val="20"/>
                <w:lang w:eastAsia="en-US"/>
              </w:rPr>
            </w:pPr>
            <w:r w:rsidRPr="00262A1B">
              <w:rPr>
                <w:rFonts w:eastAsia="Calibri"/>
                <w:sz w:val="20"/>
                <w:lang w:eastAsia="en-US"/>
              </w:rPr>
              <w:t xml:space="preserve">"Объемы </w:t>
            </w:r>
            <w:r w:rsidR="00262A1B">
              <w:rPr>
                <w:rFonts w:eastAsia="Calibri"/>
                <w:sz w:val="20"/>
                <w:lang w:eastAsia="en-US"/>
              </w:rPr>
              <w:br/>
            </w:r>
            <w:r w:rsidRPr="00262A1B">
              <w:rPr>
                <w:rFonts w:eastAsia="Calibri"/>
                <w:sz w:val="20"/>
                <w:lang w:eastAsia="en-US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463" w:type="dxa"/>
            <w:gridSpan w:val="7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262A1B">
              <w:rPr>
                <w:rFonts w:eastAsia="Calibri"/>
                <w:sz w:val="20"/>
                <w:lang w:eastAsia="en-US"/>
              </w:rPr>
              <w:t>Общий объем финансового обеспечения реализации муниципальной программы составит        60 334 825,0 тыс. руб., в том числе:</w:t>
            </w:r>
          </w:p>
        </w:tc>
      </w:tr>
      <w:tr w:rsidR="00377B2A" w:rsidTr="00377B2A">
        <w:trPr>
          <w:gridBefore w:val="1"/>
          <w:wBefore w:w="10" w:type="dxa"/>
          <w:trHeight w:val="311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Pr="00262A1B" w:rsidRDefault="00377B2A" w:rsidP="00262A1B">
            <w:pPr>
              <w:adjustRightInd w:val="0"/>
              <w:rPr>
                <w:rFonts w:eastAsia="Calibri"/>
                <w:sz w:val="20"/>
                <w:lang w:eastAsia="en-US"/>
              </w:rPr>
            </w:pPr>
            <w:r w:rsidRPr="00262A1B">
              <w:rPr>
                <w:rFonts w:eastAsia="Calibri"/>
                <w:sz w:val="20"/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7004" w:type="dxa"/>
            <w:gridSpan w:val="6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262A1B">
              <w:rPr>
                <w:rFonts w:eastAsia="Calibri"/>
                <w:sz w:val="20"/>
                <w:lang w:eastAsia="en-US"/>
              </w:rPr>
              <w:t>Источники финансового обеспечения, тыс. руб.</w:t>
            </w:r>
          </w:p>
        </w:tc>
      </w:tr>
      <w:tr w:rsidR="00377B2A" w:rsidTr="00377B2A">
        <w:trPr>
          <w:gridBefore w:val="1"/>
          <w:wBefore w:w="10" w:type="dxa"/>
          <w:cantSplit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2A" w:rsidRDefault="00377B2A" w:rsidP="00262A1B">
            <w:pPr>
              <w:adjustRightInd w:val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бюджетные ассигнования городского бюджета</w:t>
            </w:r>
          </w:p>
        </w:tc>
      </w:tr>
      <w:tr w:rsidR="00377B2A" w:rsidTr="00377B2A">
        <w:trPr>
          <w:gridBefore w:val="1"/>
          <w:wBefore w:w="10" w:type="dxa"/>
          <w:trHeight w:val="258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городской бюджет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областной бюджет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федеральный бюджет</w:t>
            </w:r>
          </w:p>
        </w:tc>
        <w:tc>
          <w:tcPr>
            <w:tcW w:w="1299" w:type="dxa"/>
            <w:vAlign w:val="center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иные источники</w:t>
            </w:r>
          </w:p>
        </w:tc>
        <w:tc>
          <w:tcPr>
            <w:tcW w:w="1545" w:type="dxa"/>
            <w:gridSpan w:val="2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Итого</w:t>
            </w:r>
          </w:p>
        </w:tc>
      </w:tr>
      <w:tr w:rsidR="00377B2A" w:rsidTr="00377B2A">
        <w:trPr>
          <w:gridBefore w:val="1"/>
          <w:wBefore w:w="10" w:type="dxa"/>
          <w:trHeight w:val="60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2022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3 180 400,5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4 869 006,8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500 087,2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1 000,0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8 550 494,5</w:t>
            </w:r>
          </w:p>
        </w:tc>
      </w:tr>
      <w:tr w:rsidR="00377B2A" w:rsidTr="00377B2A">
        <w:trPr>
          <w:gridBefore w:val="1"/>
          <w:wBefore w:w="10" w:type="dxa"/>
          <w:trHeight w:val="60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2023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3 617 203,9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5 512 192,5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643 095,1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1 000,0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9 773 491,5</w:t>
            </w:r>
          </w:p>
        </w:tc>
      </w:tr>
      <w:tr w:rsidR="00377B2A" w:rsidTr="00377B2A">
        <w:trPr>
          <w:gridBefore w:val="1"/>
          <w:wBefore w:w="10" w:type="dxa"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4 274 361,3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5 768 848,4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452 546,3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1 081,8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10 496 837,8</w:t>
            </w:r>
          </w:p>
        </w:tc>
      </w:tr>
      <w:tr w:rsidR="00377B2A" w:rsidTr="00377B2A">
        <w:trPr>
          <w:gridBefore w:val="1"/>
          <w:wBefore w:w="10" w:type="dxa"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2025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4 148 665,5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5 637 472,4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572 410,7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0,0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10 358 548,6</w:t>
            </w:r>
          </w:p>
        </w:tc>
      </w:tr>
      <w:tr w:rsidR="00377B2A" w:rsidTr="00377B2A">
        <w:trPr>
          <w:gridBefore w:val="1"/>
          <w:wBefore w:w="10" w:type="dxa"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2026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4 013 351,9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5 947 648,7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513 397,0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0,0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10 474 397,6</w:t>
            </w:r>
          </w:p>
        </w:tc>
      </w:tr>
      <w:tr w:rsidR="00377B2A" w:rsidTr="00377B2A">
        <w:trPr>
          <w:gridBefore w:val="1"/>
          <w:wBefore w:w="10" w:type="dxa"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2027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4 013 361,8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6 151 530,9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516 162,3</w:t>
            </w:r>
          </w:p>
        </w:tc>
        <w:tc>
          <w:tcPr>
            <w:tcW w:w="1299" w:type="dxa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0,0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10 681 055,0</w:t>
            </w:r>
          </w:p>
        </w:tc>
      </w:tr>
      <w:tr w:rsidR="00377B2A" w:rsidTr="00377B2A">
        <w:trPr>
          <w:gridBefore w:val="1"/>
          <w:wBefore w:w="10" w:type="dxa"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Всего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23 247 344,9</w:t>
            </w:r>
          </w:p>
        </w:tc>
        <w:tc>
          <w:tcPr>
            <w:tcW w:w="1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33 886 699,7</w:t>
            </w:r>
          </w:p>
        </w:tc>
        <w:tc>
          <w:tcPr>
            <w:tcW w:w="1444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3 197 698,6</w:t>
            </w:r>
          </w:p>
        </w:tc>
        <w:tc>
          <w:tcPr>
            <w:tcW w:w="1299" w:type="dxa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3 081,8</w:t>
            </w:r>
          </w:p>
        </w:tc>
        <w:tc>
          <w:tcPr>
            <w:tcW w:w="1545" w:type="dxa"/>
            <w:gridSpan w:val="2"/>
            <w:hideMark/>
          </w:tcPr>
          <w:p w:rsidR="00377B2A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60 334 825,0";</w:t>
            </w:r>
          </w:p>
        </w:tc>
      </w:tr>
      <w:tr w:rsidR="00377B2A" w:rsidTr="00377B2A">
        <w:trPr>
          <w:gridAfter w:val="1"/>
          <w:wAfter w:w="431" w:type="dxa"/>
          <w:trHeight w:val="80"/>
          <w:jc w:val="center"/>
        </w:trPr>
        <w:tc>
          <w:tcPr>
            <w:tcW w:w="9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377B2A" w:rsidRDefault="00377B2A" w:rsidP="00377B2A">
      <w:pPr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б) в разделе 3 "Характеристика подпрограмм муниципальной программы" муниципальной программы: </w:t>
      </w:r>
    </w:p>
    <w:p w:rsidR="00377B2A" w:rsidRDefault="00377B2A" w:rsidP="00377B2A">
      <w:pPr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lastRenderedPageBreak/>
        <w:t xml:space="preserve">строку "Объемы и источники финансового обеспечения реализации подпрограммы" паспорта подпрограммы 5 </w:t>
      </w:r>
      <w:r>
        <w:rPr>
          <w:szCs w:val="28"/>
        </w:rPr>
        <w:t xml:space="preserve"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</w:t>
      </w:r>
      <w:r>
        <w:rPr>
          <w:rFonts w:eastAsia="Calibri"/>
          <w:bCs/>
          <w:color w:val="000000"/>
          <w:szCs w:val="28"/>
          <w:lang w:eastAsia="en-US"/>
        </w:rPr>
        <w:t xml:space="preserve">изложить в следующей редакции: </w:t>
      </w:r>
    </w:p>
    <w:p w:rsidR="00377B2A" w:rsidRDefault="00377B2A" w:rsidP="00377B2A">
      <w:pPr>
        <w:adjustRightInd w:val="0"/>
        <w:jc w:val="both"/>
        <w:rPr>
          <w:rFonts w:eastAsia="Calibri"/>
          <w:bCs/>
          <w:color w:val="000000"/>
          <w:szCs w:val="28"/>
          <w:lang w:eastAsia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092"/>
        <w:gridCol w:w="1986"/>
        <w:gridCol w:w="1702"/>
        <w:gridCol w:w="1560"/>
        <w:gridCol w:w="2410"/>
      </w:tblGrid>
      <w:tr w:rsidR="00377B2A" w:rsidTr="00377B2A">
        <w:tc>
          <w:tcPr>
            <w:tcW w:w="2092" w:type="dxa"/>
            <w:vMerge w:val="restart"/>
            <w:hideMark/>
          </w:tcPr>
          <w:p w:rsidR="00377B2A" w:rsidRPr="00262A1B" w:rsidRDefault="00377B2A" w:rsidP="00262A1B">
            <w:pPr>
              <w:shd w:val="clear" w:color="auto" w:fill="FFFFFF"/>
              <w:ind w:right="-108"/>
              <w:rPr>
                <w:rFonts w:eastAsia="Calibri"/>
                <w:sz w:val="20"/>
                <w:lang w:eastAsia="en-US"/>
              </w:rPr>
            </w:pPr>
            <w:r w:rsidRPr="00262A1B">
              <w:rPr>
                <w:rFonts w:eastAsia="Calibri"/>
                <w:sz w:val="20"/>
                <w:lang w:eastAsia="en-US"/>
              </w:rPr>
              <w:t>"Объемы и</w:t>
            </w:r>
            <w:r w:rsidR="00262A1B">
              <w:rPr>
                <w:rFonts w:eastAsia="Calibri"/>
                <w:sz w:val="20"/>
                <w:lang w:eastAsia="en-US"/>
              </w:rPr>
              <w:t xml:space="preserve"> </w:t>
            </w:r>
            <w:r w:rsidRPr="00262A1B">
              <w:rPr>
                <w:rFonts w:eastAsia="Calibri"/>
                <w:sz w:val="20"/>
                <w:lang w:eastAsia="en-US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4"/>
            <w:hideMark/>
          </w:tcPr>
          <w:p w:rsidR="00377B2A" w:rsidRPr="00262A1B" w:rsidRDefault="00377B2A" w:rsidP="00262A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62A1B">
              <w:rPr>
                <w:sz w:val="20"/>
                <w:lang w:eastAsia="en-US"/>
              </w:rPr>
              <w:t xml:space="preserve">Общий объем финансового обеспечения реализации подпрограммы составит </w:t>
            </w:r>
            <w:r w:rsidR="00262A1B">
              <w:rPr>
                <w:sz w:val="20"/>
                <w:lang w:eastAsia="en-US"/>
              </w:rPr>
              <w:br/>
            </w:r>
            <w:r w:rsidRPr="00262A1B">
              <w:rPr>
                <w:sz w:val="20"/>
                <w:lang w:eastAsia="en-US"/>
              </w:rPr>
              <w:t>901 498,9 тыс. руб., в том числе: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hideMark/>
          </w:tcPr>
          <w:p w:rsidR="00377B2A" w:rsidRDefault="00377B2A" w:rsidP="00262A1B">
            <w:pPr>
              <w:adjustRightInd w:val="0"/>
              <w:rPr>
                <w:sz w:val="20"/>
                <w:lang w:val="en-US" w:eastAsia="en-US"/>
              </w:rPr>
            </w:pPr>
            <w:r w:rsidRPr="00262A1B">
              <w:rPr>
                <w:sz w:val="20"/>
                <w:lang w:eastAsia="en-US"/>
              </w:rPr>
              <w:br/>
            </w:r>
            <w:r>
              <w:rPr>
                <w:sz w:val="20"/>
                <w:lang w:val="en-US" w:eastAsia="en-US"/>
              </w:rPr>
              <w:t xml:space="preserve">Годы </w:t>
            </w:r>
            <w:r>
              <w:rPr>
                <w:spacing w:val="-2"/>
                <w:sz w:val="20"/>
                <w:lang w:val="en-US" w:eastAsia="en-US"/>
              </w:rPr>
              <w:t>реализации</w:t>
            </w:r>
            <w:r w:rsidR="00262A1B">
              <w:rPr>
                <w:spacing w:val="-2"/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подпрограммы</w:t>
            </w:r>
          </w:p>
        </w:tc>
        <w:tc>
          <w:tcPr>
            <w:tcW w:w="5670" w:type="dxa"/>
            <w:gridSpan w:val="3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62A1B">
              <w:rPr>
                <w:sz w:val="20"/>
                <w:lang w:eastAsia="en-US"/>
              </w:rPr>
              <w:t>Источники финансового обеспечения, тыс. руб.</w:t>
            </w:r>
          </w:p>
        </w:tc>
      </w:tr>
      <w:tr w:rsidR="00377B2A" w:rsidTr="00377B2A">
        <w:trPr>
          <w:trHeight w:val="300"/>
        </w:trPr>
        <w:tc>
          <w:tcPr>
            <w:tcW w:w="2092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377B2A" w:rsidRPr="00262A1B" w:rsidRDefault="00377B2A">
            <w:pPr>
              <w:rPr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бюджетные ассигнования городского бюджета</w:t>
            </w:r>
          </w:p>
        </w:tc>
        <w:tc>
          <w:tcPr>
            <w:tcW w:w="2409" w:type="dxa"/>
            <w:vMerge w:val="restart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br/>
              <w:t>Итого</w:t>
            </w:r>
          </w:p>
        </w:tc>
      </w:tr>
      <w:tr w:rsidR="00377B2A" w:rsidTr="00377B2A">
        <w:trPr>
          <w:trHeight w:val="274"/>
        </w:trPr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377B2A" w:rsidRDefault="00377B2A">
            <w:pPr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377B2A" w:rsidRDefault="00377B2A" w:rsidP="00262A1B">
            <w:pPr>
              <w:adjustRightInd w:val="0"/>
              <w:ind w:left="-108" w:right="-108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областной</w:t>
            </w:r>
            <w:r w:rsidR="00262A1B">
              <w:rPr>
                <w:sz w:val="20"/>
                <w:lang w:eastAsia="en-US"/>
              </w:rPr>
              <w:t xml:space="preserve"> </w:t>
            </w:r>
            <w:r w:rsidR="00262A1B">
              <w:rPr>
                <w:sz w:val="20"/>
                <w:lang w:eastAsia="en-US"/>
              </w:rPr>
              <w:br/>
            </w:r>
            <w:r>
              <w:rPr>
                <w:sz w:val="20"/>
                <w:lang w:val="en-US" w:eastAsia="en-US"/>
              </w:rPr>
              <w:t>бюджет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lang w:val="en-US" w:eastAsia="en-US"/>
              </w:rPr>
            </w:pPr>
            <w:r>
              <w:rPr>
                <w:spacing w:val="-10"/>
                <w:sz w:val="20"/>
                <w:lang w:val="en-US" w:eastAsia="en-US"/>
              </w:rPr>
              <w:t>федеральный</w:t>
            </w:r>
            <w:r>
              <w:rPr>
                <w:sz w:val="20"/>
                <w:lang w:val="en-US" w:eastAsia="en-US"/>
              </w:rPr>
              <w:t xml:space="preserve"> бюджет</w:t>
            </w:r>
          </w:p>
        </w:tc>
        <w:tc>
          <w:tcPr>
            <w:tcW w:w="2409" w:type="dxa"/>
            <w:vMerge/>
            <w:vAlign w:val="center"/>
            <w:hideMark/>
          </w:tcPr>
          <w:p w:rsidR="00377B2A" w:rsidRDefault="00377B2A">
            <w:pPr>
              <w:rPr>
                <w:sz w:val="20"/>
                <w:lang w:val="en-US" w:eastAsia="en-US"/>
              </w:rPr>
            </w:pP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2022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177 861,4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22 706,3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200 567,7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2023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123 087,3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0,0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123 087,3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2024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211 565,5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0,0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211 565,5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2025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103 073,4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17 413,9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120 487,3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2026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104 873,3</w:t>
            </w:r>
          </w:p>
        </w:tc>
        <w:tc>
          <w:tcPr>
            <w:tcW w:w="1560" w:type="dxa"/>
            <w:vAlign w:val="center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17 610,4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122 483,7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right="601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2027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105 504,8</w:t>
            </w:r>
          </w:p>
        </w:tc>
        <w:tc>
          <w:tcPr>
            <w:tcW w:w="1560" w:type="dxa"/>
            <w:vAlign w:val="center"/>
          </w:tcPr>
          <w:p w:rsidR="00377B2A" w:rsidRDefault="00377B2A" w:rsidP="00262A1B">
            <w:pPr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17 802,6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123 307,4</w:t>
            </w:r>
          </w:p>
        </w:tc>
      </w:tr>
      <w:tr w:rsidR="00377B2A" w:rsidTr="00377B2A">
        <w:tc>
          <w:tcPr>
            <w:tcW w:w="209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985" w:type="dxa"/>
            <w:hideMark/>
          </w:tcPr>
          <w:p w:rsidR="00377B2A" w:rsidRDefault="00377B2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Всего</w:t>
            </w:r>
          </w:p>
        </w:tc>
        <w:tc>
          <w:tcPr>
            <w:tcW w:w="1701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825 965,7</w:t>
            </w:r>
          </w:p>
        </w:tc>
        <w:tc>
          <w:tcPr>
            <w:tcW w:w="1560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75 533,2</w:t>
            </w:r>
          </w:p>
        </w:tc>
        <w:tc>
          <w:tcPr>
            <w:tcW w:w="2409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adjustRightInd w:val="0"/>
              <w:ind w:left="317" w:firstLine="43"/>
              <w:jc w:val="center"/>
              <w:rPr>
                <w:spacing w:val="-8"/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901 498,9".</w:t>
            </w:r>
          </w:p>
        </w:tc>
      </w:tr>
    </w:tbl>
    <w:p w:rsidR="00377B2A" w:rsidRDefault="00377B2A" w:rsidP="00377B2A">
      <w:pPr>
        <w:jc w:val="both"/>
        <w:rPr>
          <w:szCs w:val="28"/>
        </w:rPr>
      </w:pPr>
    </w:p>
    <w:p w:rsidR="00377B2A" w:rsidRDefault="00377B2A" w:rsidP="00262A1B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Cs w:val="28"/>
          <w:lang w:bidi="ru-RU"/>
        </w:rPr>
      </w:pPr>
      <w:r>
        <w:rPr>
          <w:szCs w:val="28"/>
        </w:rPr>
        <w:t>Внести в приложение № 2 к муниципальной программе следующие изменения:</w:t>
      </w:r>
    </w:p>
    <w:p w:rsidR="00377B2A" w:rsidRDefault="00377B2A" w:rsidP="00377B2A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строку </w:t>
      </w:r>
      <w:r>
        <w:rPr>
          <w:rFonts w:eastAsia="Calibri"/>
          <w:szCs w:val="28"/>
        </w:rPr>
        <w:t>"</w:t>
      </w:r>
      <w:r>
        <w:rPr>
          <w:rFonts w:eastAsia="Calibri"/>
          <w:szCs w:val="28"/>
          <w:lang w:eastAsia="en-US"/>
        </w:rPr>
        <w:t xml:space="preserve">Муниципальная программа </w:t>
      </w:r>
      <w:r>
        <w:rPr>
          <w:rFonts w:eastAsia="Calibri"/>
          <w:szCs w:val="28"/>
        </w:rPr>
        <w:t>"</w:t>
      </w:r>
      <w:r>
        <w:rPr>
          <w:rFonts w:eastAsia="Calibri"/>
          <w:szCs w:val="28"/>
          <w:lang w:eastAsia="en-US"/>
        </w:rPr>
        <w:t xml:space="preserve">Развитие социальной сферы городского округа </w:t>
      </w:r>
      <w:r>
        <w:rPr>
          <w:rFonts w:eastAsia="Calibri"/>
          <w:szCs w:val="28"/>
        </w:rPr>
        <w:t>"</w:t>
      </w:r>
      <w:r>
        <w:rPr>
          <w:rFonts w:eastAsia="Calibri"/>
          <w:szCs w:val="28"/>
          <w:lang w:eastAsia="en-US"/>
        </w:rPr>
        <w:t>Город Архангельск</w:t>
      </w:r>
      <w:r>
        <w:rPr>
          <w:rFonts w:eastAsia="Calibri"/>
          <w:szCs w:val="28"/>
        </w:rPr>
        <w:t>"</w:t>
      </w:r>
      <w:r>
        <w:rPr>
          <w:rFonts w:eastAsia="Calibri"/>
          <w:szCs w:val="28"/>
          <w:lang w:eastAsia="en-US"/>
        </w:rPr>
        <w:t xml:space="preserve"> изложить в следующей редакции:</w:t>
      </w:r>
    </w:p>
    <w:p w:rsidR="00377B2A" w:rsidRDefault="00377B2A" w:rsidP="00377B2A">
      <w:pPr>
        <w:ind w:firstLine="708"/>
        <w:jc w:val="both"/>
        <w:rPr>
          <w:rFonts w:eastAsia="Calibri"/>
          <w:szCs w:val="28"/>
          <w:lang w:eastAsia="en-US"/>
        </w:rPr>
      </w:pPr>
    </w:p>
    <w:tbl>
      <w:tblPr>
        <w:tblW w:w="955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306"/>
        <w:gridCol w:w="473"/>
        <w:gridCol w:w="1258"/>
        <w:gridCol w:w="994"/>
        <w:gridCol w:w="992"/>
        <w:gridCol w:w="1133"/>
        <w:gridCol w:w="1133"/>
        <w:gridCol w:w="1133"/>
        <w:gridCol w:w="1133"/>
      </w:tblGrid>
      <w:tr w:rsidR="00377B2A" w:rsidTr="00377B2A">
        <w:trPr>
          <w:cantSplit/>
          <w:trHeight w:val="20"/>
        </w:trPr>
        <w:tc>
          <w:tcPr>
            <w:tcW w:w="1306" w:type="dxa"/>
            <w:vMerge w:val="restart"/>
            <w:hideMark/>
          </w:tcPr>
          <w:p w:rsidR="00377B2A" w:rsidRPr="00262A1B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"Муници</w:t>
            </w:r>
            <w:r w:rsidR="00262A1B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="00262A1B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 xml:space="preserve">пальная </w:t>
            </w:r>
            <w:hyperlink r:id="rId11" w:history="1">
              <w:r w:rsidRPr="00262A1B">
                <w:rPr>
                  <w:rStyle w:val="af2"/>
                  <w:rFonts w:eastAsia="Calibri"/>
                  <w:color w:val="auto"/>
                  <w:sz w:val="18"/>
                  <w:szCs w:val="18"/>
                  <w:u w:val="none"/>
                  <w:lang w:eastAsia="en-US"/>
                </w:rPr>
                <w:t>программа</w:t>
              </w:r>
            </w:hyperlink>
            <w:r w:rsidRPr="00262A1B">
              <w:rPr>
                <w:rFonts w:eastAsia="Calibri"/>
                <w:sz w:val="18"/>
                <w:szCs w:val="18"/>
                <w:lang w:eastAsia="en-US"/>
              </w:rPr>
              <w:t xml:space="preserve"> "</w:t>
            </w:r>
            <w:r w:rsidRPr="00262A1B">
              <w:rPr>
                <w:rFonts w:eastAsia="Calibri"/>
                <w:bCs/>
                <w:sz w:val="18"/>
                <w:szCs w:val="18"/>
                <w:lang w:eastAsia="en-US"/>
              </w:rPr>
              <w:t>Развитие социальной сферы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 xml:space="preserve"> городского округа "Город Архангельск"</w:t>
            </w:r>
          </w:p>
        </w:tc>
        <w:tc>
          <w:tcPr>
            <w:tcW w:w="472" w:type="dxa"/>
            <w:vMerge w:val="restart"/>
            <w:hideMark/>
          </w:tcPr>
          <w:p w:rsidR="00377B2A" w:rsidRPr="00262A1B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Все</w:t>
            </w:r>
            <w:r w:rsidR="00DA7DA2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="00DA7DA2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258" w:type="dxa"/>
            <w:hideMark/>
          </w:tcPr>
          <w:p w:rsidR="00377B2A" w:rsidRPr="00262A1B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5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550 494,5</w:t>
            </w:r>
          </w:p>
        </w:tc>
        <w:tc>
          <w:tcPr>
            <w:tcW w:w="993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773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491,5</w:t>
            </w:r>
          </w:p>
        </w:tc>
        <w:tc>
          <w:tcPr>
            <w:tcW w:w="1134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10 496 837,8</w:t>
            </w:r>
          </w:p>
        </w:tc>
        <w:tc>
          <w:tcPr>
            <w:tcW w:w="1134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10 358 548,6</w:t>
            </w:r>
          </w:p>
        </w:tc>
        <w:tc>
          <w:tcPr>
            <w:tcW w:w="1134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10 474 397,6</w:t>
            </w:r>
          </w:p>
        </w:tc>
        <w:tc>
          <w:tcPr>
            <w:tcW w:w="1134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10 681 055,0</w:t>
            </w:r>
          </w:p>
        </w:tc>
      </w:tr>
      <w:tr w:rsidR="00377B2A" w:rsidTr="00377B2A">
        <w:trPr>
          <w:cantSplit/>
          <w:trHeight w:val="124"/>
        </w:trPr>
        <w:tc>
          <w:tcPr>
            <w:tcW w:w="1306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hideMark/>
          </w:tcPr>
          <w:p w:rsidR="00377B2A" w:rsidRPr="00262A1B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Городской бюджет</w:t>
            </w:r>
          </w:p>
        </w:tc>
        <w:tc>
          <w:tcPr>
            <w:tcW w:w="995" w:type="dxa"/>
            <w:hideMark/>
          </w:tcPr>
          <w:p w:rsidR="00377B2A" w:rsidRPr="00262A1B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3 180 400,5</w:t>
            </w:r>
          </w:p>
        </w:tc>
        <w:tc>
          <w:tcPr>
            <w:tcW w:w="993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262A1B">
              <w:rPr>
                <w:rFonts w:eastAsia="Calibri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617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262A1B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03,9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4 274 361,3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4 148 665,5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4 013 351,9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4 013 361,8</w:t>
            </w:r>
          </w:p>
        </w:tc>
      </w:tr>
      <w:tr w:rsidR="00377B2A" w:rsidTr="00377B2A">
        <w:trPr>
          <w:cantSplit/>
        </w:trPr>
        <w:tc>
          <w:tcPr>
            <w:tcW w:w="1306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7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258" w:type="dxa"/>
            <w:hideMark/>
          </w:tcPr>
          <w:p w:rsidR="00377B2A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Областной бюджет</w:t>
            </w:r>
          </w:p>
        </w:tc>
        <w:tc>
          <w:tcPr>
            <w:tcW w:w="995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4 869 006,8</w:t>
            </w:r>
          </w:p>
        </w:tc>
        <w:tc>
          <w:tcPr>
            <w:tcW w:w="993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5 512 192,5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5 768 848,4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5 637 472,4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5 947 648,7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6 151 530,9</w:t>
            </w:r>
          </w:p>
        </w:tc>
      </w:tr>
      <w:tr w:rsidR="00377B2A" w:rsidTr="00377B2A">
        <w:trPr>
          <w:cantSplit/>
        </w:trPr>
        <w:tc>
          <w:tcPr>
            <w:tcW w:w="1306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72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258" w:type="dxa"/>
            <w:hideMark/>
          </w:tcPr>
          <w:p w:rsidR="00377B2A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Федеральный бюджет</w:t>
            </w:r>
          </w:p>
        </w:tc>
        <w:tc>
          <w:tcPr>
            <w:tcW w:w="995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500 087,2</w:t>
            </w:r>
          </w:p>
        </w:tc>
        <w:tc>
          <w:tcPr>
            <w:tcW w:w="993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643 095,1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452 546,3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572 410,7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513 397,0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516 162,3</w:t>
            </w:r>
          </w:p>
        </w:tc>
      </w:tr>
      <w:tr w:rsidR="00377B2A" w:rsidTr="00377B2A">
        <w:trPr>
          <w:cantSplit/>
        </w:trPr>
        <w:tc>
          <w:tcPr>
            <w:tcW w:w="1306" w:type="dxa"/>
            <w:vMerge/>
            <w:vAlign w:val="center"/>
            <w:hideMark/>
          </w:tcPr>
          <w:p w:rsidR="00377B2A" w:rsidRDefault="00377B2A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72" w:type="dxa"/>
          </w:tcPr>
          <w:p w:rsidR="00377B2A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258" w:type="dxa"/>
            <w:hideMark/>
          </w:tcPr>
          <w:p w:rsidR="00377B2A" w:rsidRDefault="00377B2A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Иные источники</w:t>
            </w:r>
          </w:p>
        </w:tc>
        <w:tc>
          <w:tcPr>
            <w:tcW w:w="995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1 000,00</w:t>
            </w:r>
          </w:p>
        </w:tc>
        <w:tc>
          <w:tcPr>
            <w:tcW w:w="993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1 000,00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1081,8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134" w:type="dxa"/>
            <w:hideMark/>
          </w:tcPr>
          <w:p w:rsidR="00377B2A" w:rsidRDefault="00377B2A" w:rsidP="00262A1B">
            <w:pPr>
              <w:autoSpaceDN w:val="0"/>
              <w:spacing w:after="12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0,0";</w:t>
            </w:r>
          </w:p>
        </w:tc>
      </w:tr>
    </w:tbl>
    <w:p w:rsidR="00377B2A" w:rsidRDefault="00377B2A" w:rsidP="00377B2A">
      <w:pPr>
        <w:tabs>
          <w:tab w:val="left" w:pos="993"/>
          <w:tab w:val="left" w:pos="9639"/>
        </w:tabs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строку "Подпрограмма 5. "Обеспечение сохранности жилых помещений </w:t>
      </w:r>
      <w:r w:rsidR="00262A1B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и предоставление жилых помещений детям-сиротам и детям, оставшимся </w:t>
      </w:r>
      <w:r w:rsidR="00262A1B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без попечения родителей, лицам из числа детей-сирот и детей, оставшихся </w:t>
      </w:r>
      <w:r w:rsidR="00262A1B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без попечения родителей" изложить в следующей редакции:</w:t>
      </w:r>
    </w:p>
    <w:p w:rsidR="00377B2A" w:rsidRDefault="00377B2A" w:rsidP="00377B2A">
      <w:pPr>
        <w:tabs>
          <w:tab w:val="left" w:pos="993"/>
          <w:tab w:val="left" w:pos="9639"/>
        </w:tabs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W w:w="1035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8"/>
        <w:gridCol w:w="993"/>
        <w:gridCol w:w="1133"/>
        <w:gridCol w:w="1134"/>
        <w:gridCol w:w="1134"/>
        <w:gridCol w:w="993"/>
        <w:gridCol w:w="992"/>
        <w:gridCol w:w="992"/>
        <w:gridCol w:w="992"/>
      </w:tblGrid>
      <w:tr w:rsidR="00377B2A" w:rsidRPr="00262A1B" w:rsidTr="00377B2A">
        <w:trPr>
          <w:tblCellSpacing w:w="0" w:type="dxa"/>
        </w:trPr>
        <w:tc>
          <w:tcPr>
            <w:tcW w:w="1418" w:type="dxa"/>
            <w:vMerge w:val="restart"/>
            <w:hideMark/>
          </w:tcPr>
          <w:p w:rsidR="00377B2A" w:rsidRPr="00262A1B" w:rsidRDefault="00377B2A" w:rsidP="00262A1B">
            <w:pPr>
              <w:shd w:val="clear" w:color="auto" w:fill="FFFFFF" w:themeFill="background1"/>
              <w:autoSpaceDN w:val="0"/>
              <w:spacing w:after="120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"Подпрог</w:t>
            </w:r>
            <w:r w:rsidR="00262A1B" w:rsidRPr="00262A1B">
              <w:rPr>
                <w:rFonts w:eastAsia="Calibri"/>
                <w:sz w:val="16"/>
                <w:lang w:eastAsia="en-US"/>
              </w:rPr>
              <w:t>-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 xml:space="preserve">рамма 5. Обеспечение сохранности жилых помещений 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>и предостав</w:t>
            </w:r>
            <w:r w:rsidR="00262A1B" w:rsidRPr="00262A1B">
              <w:rPr>
                <w:rFonts w:eastAsia="Calibri"/>
                <w:sz w:val="16"/>
                <w:lang w:eastAsia="en-US"/>
              </w:rPr>
              <w:t>-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 xml:space="preserve">ление жилых помещений детям-сиротам и детям, оставшимся 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 xml:space="preserve">без попечения родителей, лицам </w:t>
            </w:r>
            <w:r w:rsid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 xml:space="preserve">из числа детей-сирот и детей, </w:t>
            </w:r>
            <w:r w:rsidRPr="00262A1B">
              <w:rPr>
                <w:rFonts w:eastAsia="Calibri"/>
                <w:sz w:val="16"/>
                <w:lang w:eastAsia="en-US"/>
              </w:rPr>
              <w:lastRenderedPageBreak/>
              <w:t xml:space="preserve">оставшихся 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>без попечения родителей</w:t>
            </w:r>
          </w:p>
        </w:tc>
        <w:tc>
          <w:tcPr>
            <w:tcW w:w="567" w:type="dxa"/>
            <w:vMerge w:val="restart"/>
            <w:hideMark/>
          </w:tcPr>
          <w:p w:rsidR="00377B2A" w:rsidRPr="00262A1B" w:rsidRDefault="00377B2A">
            <w:pPr>
              <w:shd w:val="clear" w:color="auto" w:fill="FFFFFF" w:themeFill="background1"/>
              <w:autoSpaceDN w:val="0"/>
              <w:adjustRightInd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hideMark/>
          </w:tcPr>
          <w:p w:rsidR="00377B2A" w:rsidRPr="00262A1B" w:rsidRDefault="00377B2A">
            <w:pPr>
              <w:shd w:val="clear" w:color="auto" w:fill="FFFFFF" w:themeFill="background1"/>
              <w:autoSpaceDN w:val="0"/>
              <w:adjustRightInd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Итого</w:t>
            </w:r>
          </w:p>
        </w:tc>
        <w:tc>
          <w:tcPr>
            <w:tcW w:w="1133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200 567,7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123 087,3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211</w:t>
            </w:r>
            <w:r w:rsidRPr="00262A1B">
              <w:rPr>
                <w:rFonts w:eastAsia="Calibri"/>
                <w:sz w:val="16"/>
                <w:lang w:val="en-US" w:eastAsia="en-US"/>
              </w:rPr>
              <w:t> </w:t>
            </w:r>
            <w:r w:rsidRPr="00262A1B">
              <w:rPr>
                <w:rFonts w:eastAsia="Calibri"/>
                <w:sz w:val="16"/>
                <w:lang w:eastAsia="en-US"/>
              </w:rPr>
              <w:t>565,5</w:t>
            </w:r>
          </w:p>
        </w:tc>
        <w:tc>
          <w:tcPr>
            <w:tcW w:w="993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eastAsia="en-US" w:bidi="ru-RU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120 487,3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eastAsia="en-US" w:bidi="ru-RU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122 483,7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eastAsia="en-US" w:bidi="ru-RU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123 307,4</w:t>
            </w:r>
          </w:p>
        </w:tc>
        <w:tc>
          <w:tcPr>
            <w:tcW w:w="992" w:type="dxa"/>
          </w:tcPr>
          <w:p w:rsidR="00377B2A" w:rsidRPr="00262A1B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377B2A" w:rsidRPr="00262A1B" w:rsidTr="00377B2A">
        <w:trPr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93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Областной бюджет</w:t>
            </w:r>
          </w:p>
        </w:tc>
        <w:tc>
          <w:tcPr>
            <w:tcW w:w="1133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177 861,4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123 087,3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211</w:t>
            </w:r>
            <w:r w:rsidRPr="00262A1B">
              <w:rPr>
                <w:rFonts w:eastAsia="Calibri"/>
                <w:sz w:val="16"/>
                <w:lang w:val="en-US" w:eastAsia="en-US"/>
              </w:rPr>
              <w:t> </w:t>
            </w:r>
            <w:r w:rsidRPr="00262A1B">
              <w:rPr>
                <w:rFonts w:eastAsia="Calibri"/>
                <w:sz w:val="16"/>
                <w:lang w:eastAsia="en-US"/>
              </w:rPr>
              <w:t>565,5</w:t>
            </w:r>
          </w:p>
        </w:tc>
        <w:tc>
          <w:tcPr>
            <w:tcW w:w="993" w:type="dxa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lang w:val="en-US"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 xml:space="preserve">103 </w:t>
            </w:r>
            <w:r w:rsidRPr="00262A1B">
              <w:rPr>
                <w:rFonts w:eastAsia="Calibri"/>
                <w:sz w:val="16"/>
                <w:lang w:val="en-US" w:eastAsia="en-US"/>
              </w:rPr>
              <w:t>073,4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val="en-US" w:eastAsia="en-US" w:bidi="ru-RU"/>
              </w:rPr>
            </w:pPr>
            <w:r w:rsidRPr="00262A1B">
              <w:rPr>
                <w:rFonts w:eastAsia="Calibri"/>
                <w:sz w:val="16"/>
                <w:lang w:val="en-US" w:eastAsia="en-US"/>
              </w:rPr>
              <w:t>104 873,3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val="en-US" w:eastAsia="en-US" w:bidi="ru-RU"/>
              </w:rPr>
            </w:pPr>
            <w:r w:rsidRPr="00262A1B">
              <w:rPr>
                <w:rFonts w:eastAsia="Calibri"/>
                <w:sz w:val="16"/>
                <w:lang w:val="en-US" w:eastAsia="en-US"/>
              </w:rPr>
              <w:t>105 504,8</w:t>
            </w:r>
          </w:p>
        </w:tc>
        <w:tc>
          <w:tcPr>
            <w:tcW w:w="992" w:type="dxa"/>
          </w:tcPr>
          <w:p w:rsidR="00377B2A" w:rsidRPr="00262A1B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lang w:val="en-US" w:eastAsia="en-US"/>
              </w:rPr>
            </w:pPr>
          </w:p>
        </w:tc>
      </w:tr>
      <w:tr w:rsidR="00377B2A" w:rsidRPr="00262A1B" w:rsidTr="00377B2A">
        <w:trPr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lang w:val="en-US"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lang w:val="en-US" w:eastAsia="en-US"/>
              </w:rPr>
            </w:pPr>
          </w:p>
        </w:tc>
        <w:tc>
          <w:tcPr>
            <w:tcW w:w="993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Феде</w:t>
            </w:r>
            <w:r w:rsidR="00262A1B" w:rsidRPr="00262A1B">
              <w:rPr>
                <w:rFonts w:eastAsia="Calibri"/>
                <w:sz w:val="16"/>
                <w:lang w:eastAsia="en-US"/>
              </w:rPr>
              <w:t>-</w:t>
            </w:r>
            <w:r w:rsidR="00262A1B" w:rsidRPr="00262A1B">
              <w:rPr>
                <w:rFonts w:eastAsia="Calibri"/>
                <w:sz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lang w:eastAsia="en-US"/>
              </w:rPr>
              <w:t>ральный бюджет</w:t>
            </w:r>
          </w:p>
        </w:tc>
        <w:tc>
          <w:tcPr>
            <w:tcW w:w="1133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22 706,3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17 413,9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eastAsia="en-US" w:bidi="ru-RU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17 610,4</w:t>
            </w:r>
          </w:p>
        </w:tc>
        <w:tc>
          <w:tcPr>
            <w:tcW w:w="992" w:type="dxa"/>
            <w:hideMark/>
          </w:tcPr>
          <w:p w:rsidR="00377B2A" w:rsidRPr="00262A1B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  <w:lang w:eastAsia="en-US" w:bidi="ru-RU"/>
              </w:rPr>
            </w:pPr>
            <w:r w:rsidRPr="00262A1B">
              <w:rPr>
                <w:rFonts w:eastAsia="Calibri"/>
                <w:sz w:val="16"/>
                <w:lang w:eastAsia="en-US"/>
              </w:rPr>
              <w:t>17 802,6";</w:t>
            </w:r>
          </w:p>
        </w:tc>
        <w:tc>
          <w:tcPr>
            <w:tcW w:w="992" w:type="dxa"/>
          </w:tcPr>
          <w:p w:rsidR="00377B2A" w:rsidRPr="00262A1B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</w:tbl>
    <w:p w:rsidR="00377B2A" w:rsidRDefault="00377B2A" w:rsidP="00377B2A">
      <w:pPr>
        <w:tabs>
          <w:tab w:val="left" w:pos="993"/>
        </w:tabs>
        <w:adjustRightInd w:val="0"/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377B2A" w:rsidRDefault="00377B2A" w:rsidP="00377B2A">
      <w:pPr>
        <w:tabs>
          <w:tab w:val="left" w:pos="993"/>
        </w:tabs>
        <w:adjustRightInd w:val="0"/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строку "Мероприятие 1. Приобретение жилых помещений </w:t>
      </w:r>
      <w:r w:rsidR="00646C1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фонда" изложить в следующей редакции:</w:t>
      </w:r>
    </w:p>
    <w:p w:rsidR="00377B2A" w:rsidRDefault="00377B2A" w:rsidP="00377B2A">
      <w:pPr>
        <w:tabs>
          <w:tab w:val="left" w:pos="993"/>
        </w:tabs>
        <w:adjustRightInd w:val="0"/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59"/>
        <w:gridCol w:w="1272"/>
        <w:gridCol w:w="993"/>
        <w:gridCol w:w="850"/>
        <w:gridCol w:w="991"/>
        <w:gridCol w:w="721"/>
        <w:gridCol w:w="850"/>
        <w:gridCol w:w="702"/>
      </w:tblGrid>
      <w:tr w:rsidR="00262A1B" w:rsidRPr="00262A1B" w:rsidTr="00646C17">
        <w:trPr>
          <w:tblCellSpacing w:w="0" w:type="dxa"/>
        </w:trPr>
        <w:tc>
          <w:tcPr>
            <w:tcW w:w="882" w:type="pct"/>
            <w:vMerge w:val="restart"/>
            <w:hideMark/>
          </w:tcPr>
          <w:p w:rsidR="00377B2A" w:rsidRPr="00262A1B" w:rsidRDefault="00377B2A">
            <w:pPr>
              <w:shd w:val="clear" w:color="auto" w:fill="FFFFFF" w:themeFill="background1"/>
              <w:autoSpaceDN w:val="0"/>
              <w:spacing w:after="120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"Мероприятие 1. Приобретение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жилых помещений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для предоставления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их детям-сиротам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и детям, оставшимся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без попечения родителей, лицам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из числа детей-сирот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и детей, оставшихся 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без попечения родителей, </w:t>
            </w:r>
            <w:r w:rsidR="00262A1B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>по договорам найма специализированного жилищного фонда</w:t>
            </w:r>
          </w:p>
        </w:tc>
        <w:tc>
          <w:tcPr>
            <w:tcW w:w="809" w:type="pct"/>
            <w:vMerge w:val="restart"/>
            <w:hideMark/>
          </w:tcPr>
          <w:p w:rsidR="00377B2A" w:rsidRPr="00262A1B" w:rsidRDefault="00377B2A">
            <w:pPr>
              <w:shd w:val="clear" w:color="auto" w:fill="FFFFFF" w:themeFill="background1"/>
              <w:autoSpaceDN w:val="0"/>
              <w:adjustRightInd w:val="0"/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Департамент транспорта, строительства </w:t>
            </w:r>
            <w:r w:rsidR="00DA7DA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>и городской инфраструктуры/</w:t>
            </w:r>
            <w:r w:rsidR="00DA7DA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 xml:space="preserve">департамент транспорта, строительства </w:t>
            </w:r>
            <w:r w:rsidR="00DA7DA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262A1B">
              <w:rPr>
                <w:rFonts w:eastAsia="Calibri"/>
                <w:sz w:val="16"/>
                <w:szCs w:val="16"/>
                <w:lang w:eastAsia="en-US"/>
              </w:rPr>
              <w:t>и городской инфраструктуры</w:t>
            </w:r>
          </w:p>
        </w:tc>
        <w:tc>
          <w:tcPr>
            <w:tcW w:w="660" w:type="pct"/>
            <w:hideMark/>
          </w:tcPr>
          <w:p w:rsidR="00377B2A" w:rsidRPr="00DA7DA2" w:rsidRDefault="00377B2A">
            <w:pPr>
              <w:shd w:val="clear" w:color="auto" w:fill="FFFFFF" w:themeFill="background1"/>
              <w:autoSpaceDN w:val="0"/>
              <w:adjustRightInd w:val="0"/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15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107 523,7</w:t>
            </w:r>
          </w:p>
        </w:tc>
        <w:tc>
          <w:tcPr>
            <w:tcW w:w="441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26 707,9</w:t>
            </w:r>
          </w:p>
        </w:tc>
        <w:tc>
          <w:tcPr>
            <w:tcW w:w="514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186</w:t>
            </w:r>
            <w:r w:rsidRPr="00262A1B">
              <w:rPr>
                <w:rFonts w:eastAsia="Calibri"/>
                <w:sz w:val="16"/>
                <w:szCs w:val="16"/>
                <w:lang w:val="en-US" w:eastAsia="en-US"/>
              </w:rPr>
              <w:t> </w:t>
            </w:r>
            <w:r w:rsidRPr="00DA7DA2">
              <w:rPr>
                <w:rFonts w:eastAsia="Calibri"/>
                <w:sz w:val="16"/>
                <w:szCs w:val="16"/>
                <w:lang w:eastAsia="en-US"/>
              </w:rPr>
              <w:t>006,6</w:t>
            </w:r>
          </w:p>
        </w:tc>
        <w:tc>
          <w:tcPr>
            <w:tcW w:w="374" w:type="pct"/>
            <w:hideMark/>
          </w:tcPr>
          <w:p w:rsidR="00377B2A" w:rsidRPr="00DA7DA2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 w:bidi="ru-RU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116 487,7</w:t>
            </w:r>
          </w:p>
        </w:tc>
        <w:tc>
          <w:tcPr>
            <w:tcW w:w="441" w:type="pct"/>
            <w:hideMark/>
          </w:tcPr>
          <w:p w:rsidR="00377B2A" w:rsidRPr="00DA7DA2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 w:bidi="ru-RU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118 484,1</w:t>
            </w:r>
          </w:p>
        </w:tc>
        <w:tc>
          <w:tcPr>
            <w:tcW w:w="366" w:type="pct"/>
            <w:hideMark/>
          </w:tcPr>
          <w:p w:rsidR="00377B2A" w:rsidRPr="00DA7DA2" w:rsidRDefault="00377B2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 w:bidi="ru-RU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119 307,8</w:t>
            </w:r>
          </w:p>
        </w:tc>
      </w:tr>
      <w:tr w:rsidR="00262A1B" w:rsidRPr="00262A1B" w:rsidTr="00646C17">
        <w:trPr>
          <w:tblCellSpacing w:w="0" w:type="dxa"/>
        </w:trPr>
        <w:tc>
          <w:tcPr>
            <w:tcW w:w="882" w:type="pct"/>
            <w:vMerge/>
            <w:vAlign w:val="center"/>
            <w:hideMark/>
          </w:tcPr>
          <w:p w:rsidR="00377B2A" w:rsidRPr="00DA7DA2" w:rsidRDefault="00377B2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377B2A" w:rsidRPr="00DA7DA2" w:rsidRDefault="00377B2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0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515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84 817,4</w:t>
            </w:r>
          </w:p>
        </w:tc>
        <w:tc>
          <w:tcPr>
            <w:tcW w:w="441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26 707,9</w:t>
            </w:r>
          </w:p>
        </w:tc>
        <w:tc>
          <w:tcPr>
            <w:tcW w:w="514" w:type="pct"/>
            <w:hideMark/>
          </w:tcPr>
          <w:p w:rsidR="00377B2A" w:rsidRPr="00DA7DA2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186</w:t>
            </w:r>
            <w:r w:rsidRPr="00262A1B">
              <w:rPr>
                <w:rFonts w:eastAsia="Calibri"/>
                <w:sz w:val="16"/>
                <w:szCs w:val="16"/>
                <w:lang w:val="en-US" w:eastAsia="en-US"/>
              </w:rPr>
              <w:t> </w:t>
            </w:r>
            <w:r w:rsidRPr="00DA7DA2">
              <w:rPr>
                <w:rFonts w:eastAsia="Calibri"/>
                <w:sz w:val="16"/>
                <w:szCs w:val="16"/>
                <w:lang w:eastAsia="en-US"/>
              </w:rPr>
              <w:t>006,6</w:t>
            </w:r>
          </w:p>
        </w:tc>
        <w:tc>
          <w:tcPr>
            <w:tcW w:w="374" w:type="pct"/>
            <w:hideMark/>
          </w:tcPr>
          <w:p w:rsidR="00377B2A" w:rsidRPr="00DA7DA2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99 073,8</w:t>
            </w:r>
          </w:p>
        </w:tc>
        <w:tc>
          <w:tcPr>
            <w:tcW w:w="441" w:type="pct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DA7DA2">
              <w:rPr>
                <w:rFonts w:eastAsia="Calibri"/>
                <w:sz w:val="16"/>
                <w:szCs w:val="16"/>
                <w:lang w:eastAsia="en-US"/>
              </w:rPr>
              <w:t>100 8</w:t>
            </w:r>
            <w:r w:rsidRPr="00262A1B">
              <w:rPr>
                <w:rFonts w:eastAsia="Calibri"/>
                <w:sz w:val="16"/>
                <w:szCs w:val="16"/>
                <w:lang w:val="en-US" w:eastAsia="en-US"/>
              </w:rPr>
              <w:t>73,7</w:t>
            </w:r>
          </w:p>
        </w:tc>
        <w:tc>
          <w:tcPr>
            <w:tcW w:w="366" w:type="pct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62A1B">
              <w:rPr>
                <w:rFonts w:eastAsia="Calibri"/>
                <w:sz w:val="16"/>
                <w:szCs w:val="16"/>
                <w:lang w:val="en-US" w:eastAsia="en-US"/>
              </w:rPr>
              <w:t>101 505,2</w:t>
            </w:r>
          </w:p>
        </w:tc>
      </w:tr>
      <w:tr w:rsidR="00262A1B" w:rsidRPr="00262A1B" w:rsidTr="00646C17">
        <w:trPr>
          <w:tblCellSpacing w:w="0" w:type="dxa"/>
        </w:trPr>
        <w:tc>
          <w:tcPr>
            <w:tcW w:w="882" w:type="pct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377B2A" w:rsidRPr="00262A1B" w:rsidRDefault="00377B2A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60" w:type="pct"/>
            <w:hideMark/>
          </w:tcPr>
          <w:p w:rsidR="00377B2A" w:rsidRPr="00262A1B" w:rsidRDefault="00377B2A" w:rsidP="00646C17">
            <w:pPr>
              <w:autoSpaceDN w:val="0"/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515" w:type="pct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22 706,3</w:t>
            </w:r>
          </w:p>
        </w:tc>
        <w:tc>
          <w:tcPr>
            <w:tcW w:w="441" w:type="pct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14" w:type="pct"/>
            <w:hideMark/>
          </w:tcPr>
          <w:p w:rsidR="00377B2A" w:rsidRPr="00262A1B" w:rsidRDefault="00377B2A">
            <w:pPr>
              <w:autoSpaceDN w:val="0"/>
              <w:spacing w:after="12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74" w:type="pct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17 413,9</w:t>
            </w:r>
          </w:p>
        </w:tc>
        <w:tc>
          <w:tcPr>
            <w:tcW w:w="441" w:type="pct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17 610,4</w:t>
            </w:r>
          </w:p>
        </w:tc>
        <w:tc>
          <w:tcPr>
            <w:tcW w:w="366" w:type="pct"/>
            <w:hideMark/>
          </w:tcPr>
          <w:p w:rsidR="00377B2A" w:rsidRPr="00262A1B" w:rsidRDefault="00377B2A">
            <w:pPr>
              <w:autoSpaceDN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A1B">
              <w:rPr>
                <w:rFonts w:eastAsia="Calibri"/>
                <w:sz w:val="16"/>
                <w:szCs w:val="16"/>
                <w:lang w:eastAsia="en-US"/>
              </w:rPr>
              <w:t>17 802,6".</w:t>
            </w:r>
          </w:p>
        </w:tc>
      </w:tr>
    </w:tbl>
    <w:p w:rsidR="00377B2A" w:rsidRDefault="00DA7DA2" w:rsidP="00DA7DA2">
      <w:pPr>
        <w:tabs>
          <w:tab w:val="left" w:pos="1134"/>
        </w:tabs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>
        <w:rPr>
          <w:rFonts w:eastAsia="Calibri"/>
          <w:szCs w:val="28"/>
          <w:lang w:eastAsia="en-US"/>
        </w:rPr>
        <w:tab/>
      </w:r>
      <w:r w:rsidR="00377B2A">
        <w:rPr>
          <w:rFonts w:eastAsia="Calibri"/>
          <w:szCs w:val="28"/>
          <w:lang w:eastAsia="en-US"/>
        </w:rPr>
        <w:t>Опубликовать постановление на официальном информационном интернет–портале городского округа "Город Архангельск".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9320BA" w:rsidRDefault="009320BA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262A1B" w:rsidRDefault="00262A1B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3008CC">
        <w:rPr>
          <w:sz w:val="20"/>
        </w:rPr>
        <w:t>7</w:t>
      </w:r>
      <w:r w:rsidR="00262A1B">
        <w:rPr>
          <w:sz w:val="20"/>
        </w:rPr>
        <w:t>б</w:t>
      </w:r>
      <w:r w:rsidR="00821472">
        <w:rPr>
          <w:sz w:val="20"/>
        </w:rPr>
        <w:t>.02</w:t>
      </w:r>
    </w:p>
    <w:sectPr w:rsidR="00413A74" w:rsidSect="00E56372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9F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6"/>
  </w:num>
  <w:num w:numId="9">
    <w:abstractNumId w:val="8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9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4"/>
  </w:num>
  <w:num w:numId="37">
    <w:abstractNumId w:val="10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3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A1B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126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8CC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6608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77B2A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0C9F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5BEA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46C1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824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1C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608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0BA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8C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812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A7DA2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C623-7FF7-408A-A849-6CE7BBDD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2025-02-27T13:11:00Z</cp:lastPrinted>
  <dcterms:created xsi:type="dcterms:W3CDTF">2025-02-27T13:03:00Z</dcterms:created>
  <dcterms:modified xsi:type="dcterms:W3CDTF">2025-02-28T05:43:00Z</dcterms:modified>
</cp:coreProperties>
</file>