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68.65pt" o:ole="">
            <v:imagedata r:id="rId9" o:title=""/>
          </v:shape>
          <o:OLEObject Type="Embed" ProgID="Word.Picture.8" ShapeID="_x0000_i1025" DrawAspect="Content" ObjectID="_183958327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92D5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06 мая 2026 г. № 896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0127A" w:rsidRDefault="0020127A" w:rsidP="0020127A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внесении </w:t>
      </w:r>
      <w:r w:rsidR="00376297">
        <w:rPr>
          <w:b/>
          <w:bCs/>
        </w:rPr>
        <w:t>изменения</w:t>
      </w:r>
      <w:r>
        <w:rPr>
          <w:b/>
          <w:bCs/>
        </w:rPr>
        <w:t xml:space="preserve"> в схему размещения </w:t>
      </w:r>
    </w:p>
    <w:p w:rsidR="0020127A" w:rsidRDefault="0020127A" w:rsidP="0020127A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нестационарных торговых объектов на территории </w:t>
      </w:r>
    </w:p>
    <w:p w:rsidR="0020127A" w:rsidRDefault="0020127A" w:rsidP="0020127A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городского округа "Город Архангельск"</w:t>
      </w:r>
    </w:p>
    <w:p w:rsidR="0020127A" w:rsidRDefault="0020127A" w:rsidP="0020127A">
      <w:pPr>
        <w:tabs>
          <w:tab w:val="left" w:pos="1134"/>
        </w:tabs>
        <w:ind w:firstLine="709"/>
        <w:jc w:val="both"/>
        <w:rPr>
          <w:szCs w:val="28"/>
        </w:rPr>
      </w:pPr>
    </w:p>
    <w:p w:rsidR="0020127A" w:rsidRDefault="0020127A" w:rsidP="0020127A">
      <w:pPr>
        <w:tabs>
          <w:tab w:val="left" w:pos="1134"/>
        </w:tabs>
        <w:ind w:firstLine="709"/>
        <w:jc w:val="both"/>
        <w:rPr>
          <w:szCs w:val="28"/>
        </w:rPr>
      </w:pPr>
    </w:p>
    <w:p w:rsidR="0020127A" w:rsidRPr="00376297" w:rsidRDefault="0020127A" w:rsidP="006E6A32">
      <w:pPr>
        <w:pStyle w:val="a7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szCs w:val="28"/>
          <w:lang w:eastAsia="en-US"/>
        </w:rPr>
      </w:pPr>
      <w:r w:rsidRPr="00376297">
        <w:rPr>
          <w:szCs w:val="28"/>
          <w:lang w:eastAsia="en-US"/>
        </w:rPr>
        <w:t xml:space="preserve">Внести в </w:t>
      </w:r>
      <w:hyperlink r:id="rId11" w:history="1">
        <w:r w:rsidRPr="00376297">
          <w:rPr>
            <w:rStyle w:val="ac"/>
            <w:color w:val="auto"/>
            <w:szCs w:val="28"/>
            <w:u w:val="none"/>
            <w:lang w:eastAsia="en-US"/>
          </w:rPr>
          <w:t>схему</w:t>
        </w:r>
      </w:hyperlink>
      <w:r w:rsidRPr="00376297">
        <w:rPr>
          <w:szCs w:val="28"/>
          <w:lang w:eastAsia="en-US"/>
        </w:rPr>
        <w:t xml:space="preserve"> размещения нестационарных торговых объектов </w:t>
      </w:r>
      <w:r w:rsidR="006E6A32" w:rsidRPr="00376297">
        <w:rPr>
          <w:szCs w:val="28"/>
          <w:lang w:eastAsia="en-US"/>
        </w:rPr>
        <w:br/>
      </w:r>
      <w:r w:rsidRPr="00376297">
        <w:rPr>
          <w:szCs w:val="28"/>
          <w:lang w:eastAsia="en-US"/>
        </w:rPr>
        <w:t xml:space="preserve">на территории городского округа "Город Архангельск", утвержденную постановлением мэрии города Архангельска от </w:t>
      </w:r>
      <w:r w:rsidR="00376297" w:rsidRPr="00376297">
        <w:rPr>
          <w:szCs w:val="28"/>
          <w:lang w:eastAsia="en-US"/>
        </w:rPr>
        <w:t>0</w:t>
      </w:r>
      <w:r w:rsidRPr="00376297">
        <w:rPr>
          <w:szCs w:val="28"/>
          <w:lang w:eastAsia="en-US"/>
        </w:rPr>
        <w:t>2 июля 2012 года № 178</w:t>
      </w:r>
      <w:r w:rsidRPr="00376297">
        <w:rPr>
          <w:szCs w:val="28"/>
          <w:lang w:eastAsia="en-US"/>
        </w:rPr>
        <w:br/>
        <w:t xml:space="preserve">(с изменениями и дополнениями), </w:t>
      </w:r>
      <w:r w:rsidR="00376297" w:rsidRPr="00376297">
        <w:rPr>
          <w:szCs w:val="28"/>
          <w:lang w:eastAsia="en-US"/>
        </w:rPr>
        <w:t xml:space="preserve">изменение, </w:t>
      </w:r>
      <w:r w:rsidRPr="00376297">
        <w:rPr>
          <w:szCs w:val="28"/>
          <w:lang w:eastAsia="en-US"/>
        </w:rPr>
        <w:t>дополни</w:t>
      </w:r>
      <w:r w:rsidR="00376297">
        <w:rPr>
          <w:szCs w:val="28"/>
          <w:lang w:eastAsia="en-US"/>
        </w:rPr>
        <w:t>в</w:t>
      </w:r>
      <w:r w:rsidRPr="00376297">
        <w:rPr>
          <w:szCs w:val="28"/>
          <w:lang w:eastAsia="en-US"/>
        </w:rPr>
        <w:t xml:space="preserve"> подраздел 1.2 "Октябрьский территориальный округ" раздела</w:t>
      </w:r>
      <w:r w:rsidR="006E6A32" w:rsidRPr="00376297">
        <w:rPr>
          <w:szCs w:val="28"/>
          <w:lang w:eastAsia="en-US"/>
        </w:rPr>
        <w:t xml:space="preserve"> </w:t>
      </w:r>
      <w:r w:rsidRPr="00376297">
        <w:rPr>
          <w:szCs w:val="28"/>
          <w:lang w:eastAsia="en-US"/>
        </w:rPr>
        <w:t xml:space="preserve">1 "Павильоны, киоски" </w:t>
      </w:r>
      <w:r w:rsidR="008778C1">
        <w:rPr>
          <w:szCs w:val="28"/>
          <w:lang w:eastAsia="en-US"/>
        </w:rPr>
        <w:br/>
      </w:r>
      <w:r w:rsidRPr="00376297">
        <w:rPr>
          <w:szCs w:val="28"/>
          <w:lang w:eastAsia="en-US"/>
        </w:rPr>
        <w:t>пунктом 1.2.87 следующего содержания:</w:t>
      </w:r>
    </w:p>
    <w:p w:rsidR="006E6A32" w:rsidRPr="006E6A32" w:rsidRDefault="006E6A32" w:rsidP="006E6A32">
      <w:pPr>
        <w:pStyle w:val="a7"/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16"/>
          <w:szCs w:val="16"/>
          <w:lang w:eastAsia="en-US"/>
        </w:rPr>
      </w:pPr>
    </w:p>
    <w:tbl>
      <w:tblPr>
        <w:tblW w:w="97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7"/>
        <w:gridCol w:w="3404"/>
        <w:gridCol w:w="567"/>
        <w:gridCol w:w="567"/>
        <w:gridCol w:w="2978"/>
        <w:gridCol w:w="1192"/>
      </w:tblGrid>
      <w:tr w:rsidR="0020127A" w:rsidTr="0020127A">
        <w:tc>
          <w:tcPr>
            <w:tcW w:w="1055" w:type="dxa"/>
            <w:hideMark/>
          </w:tcPr>
          <w:p w:rsidR="0020127A" w:rsidRDefault="0020127A">
            <w:pPr>
              <w:pStyle w:val="ConsPlusNormal"/>
              <w:spacing w:line="276" w:lineRule="auto"/>
              <w:rPr>
                <w:spacing w:val="-4"/>
              </w:rPr>
            </w:pPr>
            <w:r>
              <w:rPr>
                <w:spacing w:val="-4"/>
              </w:rPr>
              <w:t>"1.2.87</w:t>
            </w:r>
          </w:p>
        </w:tc>
        <w:tc>
          <w:tcPr>
            <w:tcW w:w="3402" w:type="dxa"/>
            <w:hideMark/>
          </w:tcPr>
          <w:p w:rsidR="0020127A" w:rsidRDefault="0020127A">
            <w:pPr>
              <w:pStyle w:val="ConsPlusNormal"/>
              <w:spacing w:line="276" w:lineRule="auto"/>
              <w:rPr>
                <w:spacing w:val="-4"/>
              </w:rPr>
            </w:pPr>
            <w:r>
              <w:rPr>
                <w:spacing w:val="-4"/>
              </w:rPr>
              <w:t>Улица Воскресенская, 95</w:t>
            </w:r>
          </w:p>
        </w:tc>
        <w:tc>
          <w:tcPr>
            <w:tcW w:w="567" w:type="dxa"/>
            <w:hideMark/>
          </w:tcPr>
          <w:p w:rsidR="0020127A" w:rsidRDefault="002012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567" w:type="dxa"/>
            <w:hideMark/>
          </w:tcPr>
          <w:p w:rsidR="0020127A" w:rsidRDefault="002012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2976" w:type="dxa"/>
            <w:hideMark/>
          </w:tcPr>
          <w:p w:rsidR="0020127A" w:rsidRDefault="0020127A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Продовольственные товары*</w:t>
            </w:r>
          </w:p>
        </w:tc>
        <w:tc>
          <w:tcPr>
            <w:tcW w:w="1191" w:type="dxa"/>
            <w:hideMark/>
          </w:tcPr>
          <w:p w:rsidR="0020127A" w:rsidRDefault="002012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 лет".</w:t>
            </w:r>
          </w:p>
        </w:tc>
      </w:tr>
    </w:tbl>
    <w:p w:rsidR="0020127A" w:rsidRDefault="0020127A" w:rsidP="0020127A">
      <w:pPr>
        <w:tabs>
          <w:tab w:val="left" w:pos="1134"/>
        </w:tabs>
        <w:jc w:val="both"/>
        <w:rPr>
          <w:sz w:val="10"/>
          <w:szCs w:val="10"/>
        </w:rPr>
      </w:pPr>
    </w:p>
    <w:p w:rsidR="0020127A" w:rsidRPr="006E6A32" w:rsidRDefault="0020127A" w:rsidP="006E6A32">
      <w:pPr>
        <w:pStyle w:val="a7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6E6A32">
        <w:rPr>
          <w:szCs w:val="28"/>
        </w:rPr>
        <w:t xml:space="preserve">Опубликовать постановление в газете "Архангельск </w:t>
      </w:r>
      <w:r w:rsidR="006E6A32" w:rsidRPr="006E6A32">
        <w:rPr>
          <w:szCs w:val="28"/>
        </w:rPr>
        <w:t>–</w:t>
      </w:r>
      <w:r w:rsidRPr="006E6A32">
        <w:rPr>
          <w:szCs w:val="28"/>
        </w:rPr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C07DB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9E7BE4">
        <w:rPr>
          <w:sz w:val="20"/>
          <w:szCs w:val="16"/>
        </w:rPr>
        <w:t>5</w:t>
      </w:r>
      <w:r w:rsidR="006E6A32">
        <w:rPr>
          <w:sz w:val="20"/>
          <w:szCs w:val="16"/>
        </w:rPr>
        <w:t>м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29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B1FA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032253B"/>
    <w:multiLevelType w:val="hybridMultilevel"/>
    <w:tmpl w:val="6D2EFC5A"/>
    <w:lvl w:ilvl="0" w:tplc="D708EEF2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17DF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5E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27A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16D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23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297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43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556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A3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BAC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BC9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8AE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8C0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3C1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8C1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2D5D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DCE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660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BE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2C1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4B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AD2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DB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789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672B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8FE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83D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623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243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56663&amp;dst=100981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4997-AFC7-4B63-9146-B6BBEAFE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2026-05-06T07:09:00Z</cp:lastPrinted>
  <dcterms:created xsi:type="dcterms:W3CDTF">2026-05-06T11:34:00Z</dcterms:created>
  <dcterms:modified xsi:type="dcterms:W3CDTF">2026-05-06T11:34:00Z</dcterms:modified>
</cp:coreProperties>
</file>