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7B" w:rsidRPr="00511167" w:rsidRDefault="004F6F7B" w:rsidP="004F6F7B">
      <w:pPr>
        <w:widowControl w:val="0"/>
        <w:tabs>
          <w:tab w:val="left" w:pos="2127"/>
          <w:tab w:val="left" w:pos="2410"/>
        </w:tabs>
        <w:suppressAutoHyphens w:val="0"/>
        <w:autoSpaceDE w:val="0"/>
        <w:autoSpaceDN w:val="0"/>
        <w:ind w:left="5245"/>
        <w:jc w:val="center"/>
        <w:rPr>
          <w:rFonts w:eastAsia="Calibri"/>
          <w:color w:val="000000"/>
          <w:sz w:val="24"/>
          <w:szCs w:val="24"/>
          <w:lang w:eastAsia="en-US" w:bidi="ar-SA"/>
        </w:rPr>
      </w:pPr>
      <w:r w:rsidRPr="00511167">
        <w:rPr>
          <w:rFonts w:eastAsia="Calibri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2818E" wp14:editId="5B0107A4">
                <wp:simplePos x="0" y="0"/>
                <wp:positionH relativeFrom="column">
                  <wp:posOffset>2969351</wp:posOffset>
                </wp:positionH>
                <wp:positionV relativeFrom="paragraph">
                  <wp:posOffset>-361838</wp:posOffset>
                </wp:positionV>
                <wp:extent cx="353465" cy="291993"/>
                <wp:effectExtent l="0" t="0" r="8890" b="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465" cy="2919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233.8pt;margin-top:-28.5pt;width:27.85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" fillcolor="window" stroked="f" strokeweight="2pt"/>
            </w:pict>
          </mc:Fallback>
        </mc:AlternateContent>
      </w:r>
      <w:r w:rsidRPr="00511167">
        <w:rPr>
          <w:rFonts w:eastAsia="Calibri"/>
          <w:color w:val="000000"/>
          <w:sz w:val="24"/>
          <w:szCs w:val="24"/>
          <w:lang w:eastAsia="en-US" w:bidi="ar-SA"/>
        </w:rPr>
        <w:t>Приложение № 4</w:t>
      </w:r>
    </w:p>
    <w:p w:rsidR="004F6F7B" w:rsidRPr="00511167" w:rsidRDefault="004F6F7B" w:rsidP="004F6F7B">
      <w:pPr>
        <w:widowControl w:val="0"/>
        <w:tabs>
          <w:tab w:val="left" w:pos="2127"/>
          <w:tab w:val="left" w:pos="2410"/>
        </w:tabs>
        <w:suppressAutoHyphens w:val="0"/>
        <w:autoSpaceDE w:val="0"/>
        <w:autoSpaceDN w:val="0"/>
        <w:ind w:left="5245"/>
        <w:jc w:val="center"/>
        <w:rPr>
          <w:rFonts w:eastAsia="Calibri"/>
          <w:color w:val="000000"/>
          <w:sz w:val="24"/>
          <w:szCs w:val="24"/>
          <w:lang w:eastAsia="en-US" w:bidi="ar-SA"/>
        </w:rPr>
      </w:pPr>
      <w:r w:rsidRPr="00511167">
        <w:rPr>
          <w:rFonts w:eastAsia="Calibri"/>
          <w:color w:val="000000"/>
          <w:sz w:val="24"/>
          <w:szCs w:val="24"/>
          <w:lang w:eastAsia="en-US" w:bidi="ar-SA"/>
        </w:rPr>
        <w:t>к муниципальной программе "Формирование современной</w:t>
      </w:r>
    </w:p>
    <w:p w:rsidR="004F6F7B" w:rsidRPr="00511167" w:rsidRDefault="004F6F7B" w:rsidP="004F6F7B">
      <w:pPr>
        <w:widowControl w:val="0"/>
        <w:tabs>
          <w:tab w:val="left" w:pos="2127"/>
          <w:tab w:val="left" w:pos="2410"/>
        </w:tabs>
        <w:suppressAutoHyphens w:val="0"/>
        <w:autoSpaceDE w:val="0"/>
        <w:autoSpaceDN w:val="0"/>
        <w:ind w:left="5245"/>
        <w:jc w:val="center"/>
        <w:rPr>
          <w:rFonts w:eastAsia="Calibri"/>
          <w:b/>
          <w:color w:val="000000"/>
          <w:sz w:val="24"/>
          <w:szCs w:val="24"/>
          <w:lang w:eastAsia="en-US" w:bidi="ar-SA"/>
        </w:rPr>
      </w:pPr>
      <w:r w:rsidRPr="00511167">
        <w:rPr>
          <w:rFonts w:eastAsia="Calibri"/>
          <w:color w:val="000000"/>
          <w:sz w:val="24"/>
          <w:szCs w:val="24"/>
          <w:lang w:eastAsia="en-US" w:bidi="ar-SA"/>
        </w:rPr>
        <w:t>городской среды на территории городского округа "Город Архангельск"</w:t>
      </w:r>
    </w:p>
    <w:p w:rsidR="004F6F7B" w:rsidRPr="00511167" w:rsidRDefault="004F6F7B" w:rsidP="004F6F7B">
      <w:pPr>
        <w:widowControl w:val="0"/>
        <w:suppressAutoHyphens w:val="0"/>
        <w:autoSpaceDE w:val="0"/>
        <w:autoSpaceDN w:val="0"/>
        <w:jc w:val="right"/>
        <w:rPr>
          <w:rFonts w:eastAsia="Calibri"/>
          <w:b/>
          <w:bCs/>
          <w:color w:val="000000"/>
          <w:sz w:val="24"/>
          <w:szCs w:val="24"/>
          <w:lang w:eastAsia="en-US" w:bidi="ar-SA"/>
        </w:rPr>
      </w:pPr>
    </w:p>
    <w:p w:rsidR="004F6F7B" w:rsidRPr="00511167" w:rsidRDefault="004F6F7B" w:rsidP="004F6F7B">
      <w:pPr>
        <w:widowControl w:val="0"/>
        <w:suppressAutoHyphens w:val="0"/>
        <w:autoSpaceDE w:val="0"/>
        <w:autoSpaceDN w:val="0"/>
        <w:jc w:val="right"/>
        <w:rPr>
          <w:rFonts w:eastAsia="Calibri"/>
          <w:b/>
          <w:bCs/>
          <w:color w:val="000000"/>
          <w:sz w:val="24"/>
          <w:szCs w:val="24"/>
          <w:lang w:eastAsia="en-US" w:bidi="ar-SA"/>
        </w:rPr>
      </w:pPr>
    </w:p>
    <w:p w:rsidR="004F6F7B" w:rsidRPr="00511167" w:rsidRDefault="004F6F7B" w:rsidP="004F6F7B">
      <w:pPr>
        <w:widowControl w:val="0"/>
        <w:suppressAutoHyphens w:val="0"/>
        <w:autoSpaceDE w:val="0"/>
        <w:autoSpaceDN w:val="0"/>
        <w:jc w:val="center"/>
        <w:rPr>
          <w:rFonts w:eastAsia="Calibri"/>
          <w:b/>
          <w:bCs/>
          <w:color w:val="000000"/>
          <w:sz w:val="24"/>
          <w:szCs w:val="24"/>
          <w:lang w:eastAsia="en-US" w:bidi="ar-SA"/>
        </w:rPr>
      </w:pPr>
      <w:r w:rsidRPr="00511167">
        <w:rPr>
          <w:rFonts w:eastAsia="Calibri"/>
          <w:b/>
          <w:bCs/>
          <w:color w:val="000000"/>
          <w:sz w:val="24"/>
          <w:szCs w:val="24"/>
          <w:lang w:eastAsia="en-US" w:bidi="ar-SA"/>
        </w:rPr>
        <w:t>ПЕРЕЧЕНЬ</w:t>
      </w:r>
    </w:p>
    <w:p w:rsidR="004F6F7B" w:rsidRPr="00511167" w:rsidRDefault="004F6F7B" w:rsidP="004F6F7B">
      <w:pPr>
        <w:widowControl w:val="0"/>
        <w:suppressAutoHyphens w:val="0"/>
        <w:autoSpaceDE w:val="0"/>
        <w:autoSpaceDN w:val="0"/>
        <w:jc w:val="center"/>
        <w:rPr>
          <w:rFonts w:eastAsia="Calibri"/>
          <w:b/>
          <w:color w:val="000000"/>
          <w:sz w:val="24"/>
          <w:szCs w:val="24"/>
          <w:lang w:eastAsia="en-US" w:bidi="ar-SA"/>
        </w:rPr>
      </w:pPr>
      <w:r w:rsidRPr="00511167">
        <w:rPr>
          <w:rFonts w:eastAsia="Calibri"/>
          <w:b/>
          <w:color w:val="000000"/>
          <w:sz w:val="24"/>
          <w:szCs w:val="24"/>
          <w:lang w:eastAsia="en-US" w:bidi="ar-SA"/>
        </w:rPr>
        <w:t xml:space="preserve">общественных территорий городского округа </w:t>
      </w:r>
      <w:r w:rsidRPr="00511167">
        <w:rPr>
          <w:rFonts w:eastAsia="Calibri"/>
          <w:b/>
          <w:color w:val="000000"/>
          <w:sz w:val="24"/>
          <w:szCs w:val="24"/>
          <w:lang w:eastAsia="en-US" w:bidi="ar-SA"/>
        </w:rPr>
        <w:br/>
        <w:t xml:space="preserve">"Город Архангельск", подлежащих благоустройству </w:t>
      </w:r>
      <w:r w:rsidRPr="00511167">
        <w:rPr>
          <w:rFonts w:eastAsia="Calibri"/>
          <w:b/>
          <w:color w:val="000000"/>
          <w:sz w:val="24"/>
          <w:szCs w:val="24"/>
          <w:lang w:eastAsia="en-US" w:bidi="ar-SA"/>
        </w:rPr>
        <w:br/>
        <w:t>в рамках муниципальной программы</w:t>
      </w:r>
    </w:p>
    <w:p w:rsidR="004F6F7B" w:rsidRPr="00511167" w:rsidRDefault="004F6F7B" w:rsidP="004F6F7B">
      <w:pPr>
        <w:widowControl w:val="0"/>
        <w:suppressAutoHyphens w:val="0"/>
        <w:autoSpaceDE w:val="0"/>
        <w:autoSpaceDN w:val="0"/>
        <w:jc w:val="both"/>
        <w:rPr>
          <w:rFonts w:eastAsia="Calibri"/>
          <w:color w:val="000000"/>
          <w:sz w:val="24"/>
          <w:szCs w:val="24"/>
          <w:lang w:eastAsia="en-US" w:bidi="ar-SA"/>
        </w:rPr>
      </w:pPr>
    </w:p>
    <w:tbl>
      <w:tblPr>
        <w:tblW w:w="10136" w:type="dxa"/>
        <w:jc w:val="center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762"/>
        <w:gridCol w:w="20"/>
        <w:gridCol w:w="7138"/>
        <w:gridCol w:w="2198"/>
      </w:tblGrid>
      <w:tr w:rsidR="004F6F7B" w:rsidRPr="00511167" w:rsidTr="005450AE">
        <w:trPr>
          <w:trHeight w:val="626"/>
          <w:tblHeader/>
          <w:jc w:val="center"/>
        </w:trPr>
        <w:tc>
          <w:tcPr>
            <w:tcW w:w="780" w:type="dxa"/>
            <w:gridSpan w:val="2"/>
            <w:vAlign w:val="center"/>
            <w:hideMark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№</w:t>
            </w:r>
          </w:p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п/п</w:t>
            </w:r>
          </w:p>
        </w:tc>
        <w:tc>
          <w:tcPr>
            <w:tcW w:w="7158" w:type="dxa"/>
            <w:gridSpan w:val="2"/>
            <w:vAlign w:val="center"/>
            <w:hideMark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Месторасположение</w:t>
            </w:r>
            <w:proofErr w:type="spellEnd"/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территории</w:t>
            </w:r>
            <w:proofErr w:type="spellEnd"/>
          </w:p>
        </w:tc>
        <w:tc>
          <w:tcPr>
            <w:tcW w:w="2198" w:type="dxa"/>
            <w:vAlign w:val="center"/>
            <w:hideMark/>
          </w:tcPr>
          <w:p w:rsidR="004F6F7B" w:rsidRPr="00511167" w:rsidRDefault="004F6F7B" w:rsidP="005450AE">
            <w:pPr>
              <w:suppressAutoHyphens w:val="0"/>
              <w:ind w:left="-37" w:right="-38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  <w:lang w:val="en-US" w:eastAsia="en-US" w:bidi="ar-SA"/>
              </w:rPr>
            </w:pPr>
            <w:proofErr w:type="spellStart"/>
            <w:r w:rsidRPr="00511167">
              <w:rPr>
                <w:rFonts w:eastAsia="Calibri"/>
                <w:color w:val="000000"/>
                <w:spacing w:val="-4"/>
                <w:sz w:val="24"/>
                <w:szCs w:val="24"/>
                <w:lang w:val="en-US" w:eastAsia="en-US" w:bidi="ar-SA"/>
              </w:rPr>
              <w:t>Период</w:t>
            </w:r>
            <w:proofErr w:type="spellEnd"/>
            <w:r w:rsidRPr="00511167">
              <w:rPr>
                <w:rFonts w:eastAsia="Calibri"/>
                <w:color w:val="000000"/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511167">
              <w:rPr>
                <w:rFonts w:eastAsia="Calibri"/>
                <w:color w:val="000000"/>
                <w:spacing w:val="-4"/>
                <w:sz w:val="24"/>
                <w:szCs w:val="24"/>
                <w:lang w:val="en-US" w:eastAsia="en-US" w:bidi="ar-SA"/>
              </w:rPr>
              <w:t>благоустройства</w:t>
            </w:r>
            <w:proofErr w:type="spellEnd"/>
            <w:r w:rsidRPr="00511167">
              <w:rPr>
                <w:rFonts w:eastAsia="Calibri"/>
                <w:color w:val="000000"/>
                <w:spacing w:val="-4"/>
                <w:sz w:val="24"/>
                <w:szCs w:val="24"/>
                <w:lang w:val="en-US" w:eastAsia="en-US" w:bidi="ar-SA"/>
              </w:rPr>
              <w:t xml:space="preserve">, </w:t>
            </w:r>
            <w:proofErr w:type="spellStart"/>
            <w:r w:rsidRPr="00511167">
              <w:rPr>
                <w:rFonts w:eastAsia="Calibri"/>
                <w:color w:val="000000"/>
                <w:spacing w:val="-4"/>
                <w:sz w:val="24"/>
                <w:szCs w:val="24"/>
                <w:lang w:val="en-US" w:eastAsia="en-US" w:bidi="ar-SA"/>
              </w:rPr>
              <w:t>год</w:t>
            </w:r>
            <w:proofErr w:type="spellEnd"/>
          </w:p>
        </w:tc>
      </w:tr>
      <w:tr w:rsidR="004F6F7B" w:rsidRPr="00511167" w:rsidTr="005450AE">
        <w:trPr>
          <w:trHeight w:val="48"/>
          <w:jc w:val="center"/>
        </w:trPr>
        <w:tc>
          <w:tcPr>
            <w:tcW w:w="780" w:type="dxa"/>
            <w:gridSpan w:val="2"/>
          </w:tcPr>
          <w:p w:rsidR="004F6F7B" w:rsidRPr="00511167" w:rsidRDefault="004F6F7B" w:rsidP="00BE17BD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Парк отдыха по ул. 23-й Гвардейской дивизии, за к/т "Русь"</w:t>
            </w:r>
          </w:p>
        </w:tc>
        <w:tc>
          <w:tcPr>
            <w:tcW w:w="2198" w:type="dxa"/>
            <w:hideMark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2018</w:t>
            </w:r>
          </w:p>
        </w:tc>
      </w:tr>
      <w:tr w:rsidR="004F6F7B" w:rsidRPr="00511167" w:rsidTr="005450AE">
        <w:trPr>
          <w:trHeight w:val="48"/>
          <w:jc w:val="center"/>
        </w:trPr>
        <w:tc>
          <w:tcPr>
            <w:tcW w:w="780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Парк по просп. </w:t>
            </w:r>
            <w:proofErr w:type="gram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Ленинградскому</w:t>
            </w:r>
            <w:proofErr w:type="gramEnd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, от ул. Прокопия </w:t>
            </w: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Галушина</w:t>
            </w:r>
            <w:proofErr w:type="spellEnd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– 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ул. Красной Звезды</w:t>
            </w:r>
          </w:p>
        </w:tc>
        <w:tc>
          <w:tcPr>
            <w:tcW w:w="2198" w:type="dxa"/>
            <w:hideMark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2018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2019</w:t>
            </w:r>
          </w:p>
        </w:tc>
      </w:tr>
      <w:tr w:rsidR="004F6F7B" w:rsidRPr="00511167" w:rsidTr="005450AE">
        <w:trPr>
          <w:trHeight w:val="48"/>
          <w:jc w:val="center"/>
        </w:trPr>
        <w:tc>
          <w:tcPr>
            <w:tcW w:w="780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на пересечении ул. </w:t>
            </w: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Русанова</w:t>
            </w:r>
            <w:proofErr w:type="spellEnd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– просп. </w:t>
            </w: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Ленинградский</w:t>
            </w:r>
            <w:proofErr w:type="spellEnd"/>
          </w:p>
        </w:tc>
        <w:tc>
          <w:tcPr>
            <w:tcW w:w="2198" w:type="dxa"/>
            <w:hideMark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2019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2020</w:t>
            </w:r>
          </w:p>
        </w:tc>
      </w:tr>
      <w:tr w:rsidR="004F6F7B" w:rsidRPr="00511167" w:rsidTr="005450AE">
        <w:trPr>
          <w:trHeight w:val="48"/>
          <w:jc w:val="center"/>
        </w:trPr>
        <w:tc>
          <w:tcPr>
            <w:tcW w:w="780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511167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территория, расположенная вблизи дома № 28 </w:t>
            </w:r>
            <w:r w:rsidRPr="00511167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br/>
              <w:t xml:space="preserve">по ул. </w:t>
            </w:r>
            <w:proofErr w:type="spellStart"/>
            <w:proofErr w:type="gramStart"/>
            <w:r w:rsidRPr="00511167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Партизанской</w:t>
            </w:r>
            <w:proofErr w:type="spellEnd"/>
            <w:proofErr w:type="gramEnd"/>
            <w:r w:rsidRPr="00511167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 xml:space="preserve"> (</w:t>
            </w:r>
            <w:proofErr w:type="spellStart"/>
            <w:r w:rsidRPr="00511167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Северный</w:t>
            </w:r>
            <w:proofErr w:type="spellEnd"/>
            <w:r w:rsidRPr="00511167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511167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территориальный</w:t>
            </w:r>
            <w:proofErr w:type="spellEnd"/>
            <w:r w:rsidRPr="00511167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511167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округ</w:t>
            </w:r>
            <w:proofErr w:type="spellEnd"/>
            <w:r w:rsidRPr="00511167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2198" w:type="dxa"/>
            <w:hideMark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2019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2020</w:t>
            </w:r>
          </w:p>
        </w:tc>
      </w:tr>
      <w:tr w:rsidR="004F6F7B" w:rsidRPr="00511167" w:rsidTr="005450AE">
        <w:trPr>
          <w:trHeight w:val="48"/>
          <w:jc w:val="center"/>
        </w:trPr>
        <w:tc>
          <w:tcPr>
            <w:tcW w:w="780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по адресу: Воронина В.И., д. 32 (территориальный округ </w:t>
            </w: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Варавино</w:t>
            </w:r>
            <w:proofErr w:type="spellEnd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-Фактория)</w:t>
            </w:r>
          </w:p>
        </w:tc>
        <w:tc>
          <w:tcPr>
            <w:tcW w:w="2198" w:type="dxa"/>
            <w:hideMark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2019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2020</w:t>
            </w:r>
          </w:p>
        </w:tc>
      </w:tr>
      <w:tr w:rsidR="004F6F7B" w:rsidRPr="00511167" w:rsidTr="005450AE">
        <w:trPr>
          <w:trHeight w:val="48"/>
          <w:jc w:val="center"/>
        </w:trPr>
        <w:tc>
          <w:tcPr>
            <w:tcW w:w="780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в границах домов № 104, 106, 108 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 xml:space="preserve">по ул. </w:t>
            </w: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Воскресенской</w:t>
            </w:r>
            <w:proofErr w:type="spellEnd"/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 xml:space="preserve">; № 32 </w:t>
            </w: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по</w:t>
            </w:r>
            <w:proofErr w:type="spellEnd"/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ул</w:t>
            </w:r>
            <w:proofErr w:type="spellEnd"/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 xml:space="preserve">. </w:t>
            </w: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Шабалина</w:t>
            </w:r>
            <w:proofErr w:type="spellEnd"/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 xml:space="preserve"> А.О.</w:t>
            </w:r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br/>
              <w:t>(</w:t>
            </w: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Ломоносовский</w:t>
            </w:r>
            <w:proofErr w:type="spellEnd"/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территориальный</w:t>
            </w:r>
            <w:proofErr w:type="spellEnd"/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округ</w:t>
            </w:r>
            <w:proofErr w:type="spellEnd"/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2198" w:type="dxa"/>
            <w:hideMark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2019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2020</w:t>
            </w:r>
          </w:p>
        </w:tc>
      </w:tr>
      <w:tr w:rsidR="004F6F7B" w:rsidRPr="00511167" w:rsidTr="005450AE">
        <w:trPr>
          <w:trHeight w:val="48"/>
          <w:jc w:val="center"/>
        </w:trPr>
        <w:tc>
          <w:tcPr>
            <w:tcW w:w="780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имени 12-ой бригады Морской пехоты, в районе 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КЦ "</w:t>
            </w: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Маймакса</w:t>
            </w:r>
            <w:proofErr w:type="spellEnd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" (</w:t>
            </w: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Маймаксанский</w:t>
            </w:r>
            <w:proofErr w:type="spellEnd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территориальный округ)</w:t>
            </w:r>
          </w:p>
        </w:tc>
        <w:tc>
          <w:tcPr>
            <w:tcW w:w="2198" w:type="dxa"/>
            <w:hideMark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2019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2020</w:t>
            </w:r>
          </w:p>
        </w:tc>
      </w:tr>
      <w:tr w:rsidR="004F6F7B" w:rsidRPr="00511167" w:rsidTr="005450AE">
        <w:trPr>
          <w:trHeight w:val="48"/>
          <w:jc w:val="center"/>
        </w:trPr>
        <w:tc>
          <w:tcPr>
            <w:tcW w:w="780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по адресу ул. Дачная, д. 38, д. 40 – </w:t>
            </w:r>
            <w:r w:rsidRPr="00511167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br/>
              <w:t>ул. Воронина В.И., д. 53, д. 55 (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территориальный округ</w:t>
            </w:r>
            <w:r w:rsidRPr="00511167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t xml:space="preserve"> Майская горка)</w:t>
            </w:r>
          </w:p>
        </w:tc>
        <w:tc>
          <w:tcPr>
            <w:tcW w:w="2198" w:type="dxa"/>
            <w:hideMark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2019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2020</w:t>
            </w:r>
          </w:p>
        </w:tc>
      </w:tr>
      <w:tr w:rsidR="004F6F7B" w:rsidRPr="00511167" w:rsidTr="005450AE">
        <w:trPr>
          <w:trHeight w:val="48"/>
          <w:jc w:val="center"/>
        </w:trPr>
        <w:tc>
          <w:tcPr>
            <w:tcW w:w="780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**</w:t>
            </w:r>
          </w:p>
        </w:tc>
        <w:tc>
          <w:tcPr>
            <w:tcW w:w="7158" w:type="dxa"/>
            <w:gridSpan w:val="2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Набережная Северной Двины (от "Праги" до Железнодорожного моста)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</w:t>
            </w:r>
          </w:p>
        </w:tc>
      </w:tr>
      <w:tr w:rsidR="004F6F7B" w:rsidRPr="00511167" w:rsidTr="005450AE">
        <w:trPr>
          <w:trHeight w:val="48"/>
          <w:jc w:val="center"/>
        </w:trPr>
        <w:tc>
          <w:tcPr>
            <w:tcW w:w="780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Набережная Северной Двины (от ул. Володарского до Морского музея)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</w:t>
            </w:r>
          </w:p>
        </w:tc>
      </w:tr>
      <w:tr w:rsidR="004F6F7B" w:rsidRPr="00511167" w:rsidTr="005450AE">
        <w:trPr>
          <w:trHeight w:val="48"/>
          <w:jc w:val="center"/>
        </w:trPr>
        <w:tc>
          <w:tcPr>
            <w:tcW w:w="780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58" w:type="dxa"/>
            <w:gridSpan w:val="2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511167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у </w:t>
            </w:r>
            <w:proofErr w:type="spellStart"/>
            <w:r w:rsidRPr="00511167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t>Исакогорского</w:t>
            </w:r>
            <w:proofErr w:type="spellEnd"/>
            <w:r w:rsidRPr="00511167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t xml:space="preserve"> детско-юношеского центра, ул. </w:t>
            </w:r>
            <w:proofErr w:type="spellStart"/>
            <w:r w:rsidRPr="00511167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Ленинская</w:t>
            </w:r>
            <w:proofErr w:type="spellEnd"/>
            <w:r w:rsidRPr="00511167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, 16 (</w:t>
            </w:r>
            <w:proofErr w:type="spellStart"/>
            <w:r w:rsidRPr="00511167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Исакогорский</w:t>
            </w:r>
            <w:proofErr w:type="spellEnd"/>
            <w:r w:rsidRPr="00511167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 xml:space="preserve"> и </w:t>
            </w:r>
            <w:proofErr w:type="spellStart"/>
            <w:r w:rsidRPr="00511167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Цигломенский</w:t>
            </w:r>
            <w:proofErr w:type="spellEnd"/>
            <w:r w:rsidRPr="00511167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511167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территориальный</w:t>
            </w:r>
            <w:proofErr w:type="spellEnd"/>
            <w:r w:rsidRPr="00511167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511167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округ</w:t>
            </w:r>
            <w:proofErr w:type="spellEnd"/>
            <w:r w:rsidRPr="00511167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2019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1</w:t>
            </w:r>
          </w:p>
        </w:tc>
      </w:tr>
      <w:tr w:rsidR="004F6F7B" w:rsidRPr="00511167" w:rsidTr="005450AE">
        <w:trPr>
          <w:trHeight w:val="48"/>
          <w:jc w:val="center"/>
        </w:trPr>
        <w:tc>
          <w:tcPr>
            <w:tcW w:w="780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58" w:type="dxa"/>
            <w:gridSpan w:val="2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просп. Никольский, у Культурного центра "</w:t>
            </w: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Соломбала</w:t>
            </w:r>
            <w:proofErr w:type="spellEnd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-АРТ" 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2020 - 2021</w:t>
            </w:r>
          </w:p>
        </w:tc>
      </w:tr>
      <w:tr w:rsidR="004F6F7B" w:rsidRPr="00511167" w:rsidTr="005450AE">
        <w:trPr>
          <w:trHeight w:val="48"/>
          <w:jc w:val="center"/>
        </w:trPr>
        <w:tc>
          <w:tcPr>
            <w:tcW w:w="780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vAlign w:val="center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по ул. Химиков в районе МАУ "ФСК им. А.Ф. </w:t>
            </w: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Личутина</w:t>
            </w:r>
            <w:proofErr w:type="spellEnd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", между зданиями № 4 и № 6 по ул. Химиков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2020 - 2021</w:t>
            </w:r>
          </w:p>
        </w:tc>
      </w:tr>
      <w:tr w:rsidR="004F6F7B" w:rsidRPr="00511167" w:rsidTr="005450AE">
        <w:trPr>
          <w:trHeight w:val="48"/>
          <w:jc w:val="center"/>
        </w:trPr>
        <w:tc>
          <w:tcPr>
            <w:tcW w:w="780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vAlign w:val="center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pacing w:val="-10"/>
                <w:sz w:val="24"/>
                <w:szCs w:val="24"/>
                <w:lang w:eastAsia="en-US" w:bidi="ar-SA"/>
              </w:rPr>
              <w:t>Парк у бывшего здания МКОУ СОСШ № 41 по просп. Никольскому,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д. 24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2020 - 2022</w:t>
            </w:r>
          </w:p>
        </w:tc>
      </w:tr>
      <w:tr w:rsidR="004F6F7B" w:rsidRPr="00511167" w:rsidTr="005450AE">
        <w:trPr>
          <w:trHeight w:val="48"/>
          <w:jc w:val="center"/>
        </w:trPr>
        <w:tc>
          <w:tcPr>
            <w:tcW w:w="780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58" w:type="dxa"/>
            <w:gridSpan w:val="2"/>
            <w:vAlign w:val="center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у Ломоносовского Дворца культуры (ул. </w:t>
            </w: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Никитова</w:t>
            </w:r>
            <w:proofErr w:type="spellEnd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, 1)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2020 - 2021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t>Сквер в районе Архангельского городского культурного центра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2020 - 2021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Прогулочная зона в районе здания № 8 по ул. 23 Гвардейской дивизии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2020 - 2021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Общественная территория вдоль дома № 6 по ул. Воскресенской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2020 - 2021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имени 12-ой бригады Морской пехоты, в районе 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КЦ "</w:t>
            </w: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Маймакса</w:t>
            </w:r>
            <w:proofErr w:type="spellEnd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" (2 этап)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2020 - 2022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Парк им. В.И. Ленина 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2020 - 2022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на пл. Терехина у памятника В.И. Ленину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2020 - 2022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в районе домов № 8, 10, 12 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по ул. Воскресенской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Территория общего пользования вдоль просп. </w:t>
            </w: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Чумбарова-Лучинского</w:t>
            </w:r>
            <w:proofErr w:type="spellEnd"/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Наб. Северной Двины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Пл. Мира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на пересечении просп. Советских  космонавтов и ул. </w:t>
            </w:r>
            <w:proofErr w:type="gram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Поморской</w:t>
            </w:r>
            <w:proofErr w:type="gramEnd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(после сноса МКД № 52 и 52 корп. 1 по ул. Поморской)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по просп. Обводный канал 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 xml:space="preserve">от ул. </w:t>
            </w:r>
            <w:proofErr w:type="gram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Садовой</w:t>
            </w:r>
            <w:proofErr w:type="gramEnd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до ул. Логинова вдоль домов № 91 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по просп. Обводный канал и № 33 по ул. Логинова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30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у здания Сбербанка на перекрестке ул. Воскресенская 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 xml:space="preserve">и ул. </w:t>
            </w: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Тимме</w:t>
            </w:r>
            <w:proofErr w:type="spellEnd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Я. вдоль дома № 99 по ул. Воскресенской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у дома № 30 по ул. Прокопия </w:t>
            </w: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Галушина</w:t>
            </w:r>
            <w:proofErr w:type="spellEnd"/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между МБДОУ Детский сад № 183, 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 xml:space="preserve">д. 88 по просп. Никольскому д. 33, корп. 1 по ул. </w:t>
            </w:r>
            <w:proofErr w:type="gram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Советской</w:t>
            </w:r>
            <w:proofErr w:type="gramEnd"/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2021 - 2023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территория, ограниченная домами № 64, 66, 64 корп. 1 и 62, корп. 1 по ул. </w:t>
            </w:r>
            <w:proofErr w:type="gram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Партизанской</w:t>
            </w:r>
            <w:proofErr w:type="gramEnd"/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между автодорогой и домами № 18, 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 xml:space="preserve">№ 19 по </w:t>
            </w: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Лахтинскому</w:t>
            </w:r>
            <w:proofErr w:type="spellEnd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шоссе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30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около МКД по адресу: 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 xml:space="preserve">ул. Силикатчиков, д. 3, корп. 1 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– 2022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Площадь</w:t>
            </w:r>
            <w:proofErr w:type="spellEnd"/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Профсоюзов</w:t>
            </w:r>
            <w:proofErr w:type="spellEnd"/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– 202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7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4F6F7B" w:rsidRPr="00511167" w:rsidRDefault="004F6F7B" w:rsidP="00BE17BD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на пересечении ул. Малиновского 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и ул. 40 лет Великой Победы (пляж)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4F6F7B" w:rsidRPr="00511167" w:rsidRDefault="004F6F7B" w:rsidP="005450AE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по ул. Воскресенской от "Нулевой версты" до набережной Северной Двины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4F6F7B" w:rsidRPr="00511167" w:rsidRDefault="004F6F7B" w:rsidP="00BE17BD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у МБОУ СШ № 35 до ул. Федора Абрамова, включая зону от школы до дома № 16 корп. 1 </w:t>
            </w:r>
          </w:p>
          <w:p w:rsidR="004F6F7B" w:rsidRPr="00511167" w:rsidRDefault="004F6F7B" w:rsidP="00BE17BD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по ул. Федора Абрамова с транзитом до ул. Полины Осипенко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BE17BD" w:rsidRDefault="004F6F7B" w:rsidP="00BE17BD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в районе ул. Воскресенской и просп. Обводный канал, </w:t>
            </w:r>
          </w:p>
          <w:p w:rsidR="004F6F7B" w:rsidRPr="00511167" w:rsidRDefault="004F6F7B" w:rsidP="00BE17BD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д. 48, 50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4F6F7B" w:rsidRPr="00511167" w:rsidRDefault="004F6F7B" w:rsidP="00BE17BD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Общественная территория перед Дворцом Спорта Профсоюзов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BE17BD" w:rsidRDefault="004F6F7B" w:rsidP="00BE17BD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на пересечении ул. Революции </w:t>
            </w:r>
          </w:p>
          <w:p w:rsidR="004F6F7B" w:rsidRPr="00511167" w:rsidRDefault="004F6F7B" w:rsidP="00BE17BD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и просп. Ленинградского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sz w:val="24"/>
                <w:szCs w:val="24"/>
              </w:rPr>
              <w:t xml:space="preserve">Сквер на пересечении ул. Гагарина и ул. </w:t>
            </w:r>
            <w:proofErr w:type="spellStart"/>
            <w:r w:rsidRPr="00511167">
              <w:rPr>
                <w:rFonts w:eastAsia="Calibri"/>
                <w:sz w:val="24"/>
                <w:szCs w:val="24"/>
              </w:rPr>
              <w:t>Тимме</w:t>
            </w:r>
            <w:proofErr w:type="spellEnd"/>
            <w:r w:rsidRPr="00511167">
              <w:rPr>
                <w:rFonts w:eastAsia="Calibri"/>
                <w:sz w:val="24"/>
                <w:szCs w:val="24"/>
              </w:rPr>
              <w:t xml:space="preserve"> Я., в районе швейной фабрики (ул. Гагарина, д. 42, корп. А)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2 </w:t>
            </w:r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511167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4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sz w:val="24"/>
                <w:szCs w:val="24"/>
              </w:rPr>
              <w:t>Сквер на перекрестке ул. Гагарина и просп. Советских космонавтов по четной стороне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Тротуар и сквер вдоль дома № 104 по просп. </w:t>
            </w:r>
            <w:proofErr w:type="gram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Троицкому</w:t>
            </w:r>
            <w:proofErr w:type="gramEnd"/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на пересечении просп. </w:t>
            </w:r>
            <w:proofErr w:type="gram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Троицкого</w:t>
            </w:r>
            <w:proofErr w:type="gramEnd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и ул. Поморской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между домами № 7 и № 9; № 5, корп. 1 и № 7, корп. 1 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по ул. Федора Абрамова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3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B775C1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со стороны ул. </w:t>
            </w:r>
            <w:proofErr w:type="spellStart"/>
            <w:r w:rsidRPr="00B775C1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Смолокурова</w:t>
            </w:r>
            <w:proofErr w:type="spellEnd"/>
            <w:r w:rsidRPr="00B775C1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по адрес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у: ул. Советская, д. 7, корп. 1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B775C1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2023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Набережная реки </w:t>
            </w: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Соломбалки</w:t>
            </w:r>
            <w:proofErr w:type="spellEnd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с обеих сторон, от ул. Советской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lastRenderedPageBreak/>
              <w:t>до просп. Никольского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lastRenderedPageBreak/>
              <w:t>2022 - 2025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4F6F7B" w:rsidRPr="00511167" w:rsidRDefault="004F6F7B" w:rsidP="005450AE">
            <w:pPr>
              <w:suppressAutoHyphens w:val="0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Набережная Северной Двины от Архангельского ЛВЗ 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до ул. Гагарина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5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4B658C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Общественная территория у дома 2 корп. 1 по ул. Ильича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2024 - 2025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4F6F7B" w:rsidRPr="004B658C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B775C1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Общественная территория перед Дворцом Спорта Профсоюзов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(2 участок)</w:t>
            </w:r>
          </w:p>
        </w:tc>
        <w:tc>
          <w:tcPr>
            <w:tcW w:w="2198" w:type="dxa"/>
          </w:tcPr>
          <w:p w:rsidR="004F6F7B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Общественная территория в районе дома № 1 по ул. Чкалова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2022 - 2030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по </w:t>
            </w: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Лахтинскому</w:t>
            </w:r>
            <w:proofErr w:type="spellEnd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шоссе у школы № 93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2023 - 20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30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между д. 41 и д. 45 по ул. </w:t>
            </w:r>
            <w:proofErr w:type="gram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Поморской</w:t>
            </w:r>
            <w:proofErr w:type="gramEnd"/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2023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Парк им. М.В. Ломоносова 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2024 - 20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30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между домами № 80 по ул. Логинова 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и № 89, 91 по ул. Воскресенской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24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от дома № 16 по ул. </w:t>
            </w:r>
            <w:proofErr w:type="gram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Ленинской</w:t>
            </w:r>
            <w:proofErr w:type="gramEnd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в сторону Матросова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4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- 20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30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в районе дома № 28 по ул. Красных партизан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4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- 20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30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в районе МКЦ "Луч"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4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- 20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30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Общественная территория у дома № 39, корп. 3 по ул. Ильича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4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- 20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30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вдоль просп. Обводный канал 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по четной стороне на участке от ул. </w:t>
            </w: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Выучейского</w:t>
            </w:r>
            <w:proofErr w:type="spellEnd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до ул. Розы Люксембург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4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- 20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30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Общественная территория в районе дома № 29 по ул. Попова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4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- 20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30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Победы на ул. Поморской 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5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- 20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30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Набережная протоки реки </w:t>
            </w: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Кузнечихи</w:t>
            </w:r>
            <w:proofErr w:type="spellEnd"/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5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- 20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30</w:t>
            </w:r>
          </w:p>
        </w:tc>
      </w:tr>
      <w:tr w:rsidR="004F6F7B" w:rsidRPr="00511167" w:rsidTr="005450AE">
        <w:trPr>
          <w:gridBefore w:val="1"/>
          <w:wBefore w:w="18" w:type="dxa"/>
          <w:trHeight w:val="5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просп. Никольский, д. 124 - 126</w:t>
            </w:r>
          </w:p>
        </w:tc>
        <w:tc>
          <w:tcPr>
            <w:tcW w:w="2198" w:type="dxa"/>
            <w:hideMark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5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- 20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30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ул. </w:t>
            </w:r>
            <w:proofErr w:type="gram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Советская</w:t>
            </w:r>
            <w:proofErr w:type="gramEnd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, д. 17, корп. 2</w:t>
            </w:r>
          </w:p>
        </w:tc>
        <w:tc>
          <w:tcPr>
            <w:tcW w:w="2198" w:type="dxa"/>
            <w:hideMark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5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- 20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30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Пл. В.И. Ленина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5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- 20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30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Логиновский</w:t>
            </w:r>
            <w:proofErr w:type="spellEnd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бульвар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5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- 20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30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Малый сквер ул. Суворова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на спуске </w:t>
            </w:r>
            <w:proofErr w:type="gram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 </w:t>
            </w: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ж</w:t>
            </w:r>
            <w:proofErr w:type="gramEnd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.д</w:t>
            </w:r>
            <w:proofErr w:type="spellEnd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. моста (ул. </w:t>
            </w: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Дрейера</w:t>
            </w:r>
            <w:proofErr w:type="spellEnd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)</w:t>
            </w:r>
          </w:p>
        </w:tc>
        <w:tc>
          <w:tcPr>
            <w:tcW w:w="2198" w:type="dxa"/>
            <w:hideMark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5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- 20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30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(ул. </w:t>
            </w:r>
            <w:proofErr w:type="gram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Вычегодская</w:t>
            </w:r>
            <w:proofErr w:type="gramEnd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, д. 15/1)</w:t>
            </w:r>
          </w:p>
        </w:tc>
        <w:tc>
          <w:tcPr>
            <w:tcW w:w="2198" w:type="dxa"/>
            <w:hideMark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5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- 20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30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(</w:t>
            </w: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Лахтинское</w:t>
            </w:r>
            <w:proofErr w:type="spellEnd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шоссе, памятник В.И. Ленину)</w:t>
            </w:r>
          </w:p>
        </w:tc>
        <w:tc>
          <w:tcPr>
            <w:tcW w:w="2198" w:type="dxa"/>
            <w:hideMark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5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- 20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30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в поселке </w:t>
            </w: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Цигломень</w:t>
            </w:r>
            <w:proofErr w:type="spellEnd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(пересечение ул. Куйбышева 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 xml:space="preserve">и ул. </w:t>
            </w: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Севстрой</w:t>
            </w:r>
            <w:proofErr w:type="spellEnd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) 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5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- 20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30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</w:t>
            </w:r>
            <w:proofErr w:type="spellStart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Варавино</w:t>
            </w:r>
            <w:proofErr w:type="spellEnd"/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-Фактория (в районе храма в честь благоверного князя Александра Невского) 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5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- 20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30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Зеленая зона на пересечении улиц Кировская – Добролюбова 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5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- 20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30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Победы, д. 35, парк 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30</w:t>
            </w: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(ул. Нахимова, д. 15)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– 20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30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ул. Маяковского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– 20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30</w:t>
            </w:r>
          </w:p>
        </w:tc>
      </w:tr>
      <w:tr w:rsidR="004F6F7B" w:rsidRPr="00511167" w:rsidTr="005450AE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4F6F7B" w:rsidRPr="00511167" w:rsidRDefault="004F6F7B" w:rsidP="005450AE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4F6F7B" w:rsidRPr="00511167" w:rsidRDefault="004F6F7B" w:rsidP="00BE17BD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Парк в районе ул. Адмирала Макарова, д. 33</w:t>
            </w:r>
          </w:p>
        </w:tc>
        <w:tc>
          <w:tcPr>
            <w:tcW w:w="2198" w:type="dxa"/>
          </w:tcPr>
          <w:p w:rsidR="004F6F7B" w:rsidRPr="00511167" w:rsidRDefault="004F6F7B" w:rsidP="005450AE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511167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30</w:t>
            </w:r>
          </w:p>
        </w:tc>
      </w:tr>
    </w:tbl>
    <w:p w:rsidR="004F6F7B" w:rsidRPr="00511167" w:rsidRDefault="004F6F7B" w:rsidP="004F6F7B">
      <w:pPr>
        <w:widowControl w:val="0"/>
        <w:tabs>
          <w:tab w:val="left" w:pos="2127"/>
          <w:tab w:val="left" w:pos="2410"/>
        </w:tabs>
        <w:suppressAutoHyphens w:val="0"/>
        <w:autoSpaceDE w:val="0"/>
        <w:autoSpaceDN w:val="0"/>
        <w:jc w:val="both"/>
        <w:rPr>
          <w:rFonts w:eastAsia="Calibri"/>
          <w:color w:val="000000"/>
          <w:sz w:val="24"/>
          <w:szCs w:val="24"/>
          <w:lang w:eastAsia="en-US" w:bidi="ar-SA"/>
        </w:rPr>
      </w:pPr>
    </w:p>
    <w:p w:rsidR="004F6F7B" w:rsidRPr="00511167" w:rsidRDefault="004F6F7B" w:rsidP="004F6F7B">
      <w:pPr>
        <w:widowControl w:val="0"/>
        <w:tabs>
          <w:tab w:val="left" w:pos="2127"/>
          <w:tab w:val="left" w:pos="2410"/>
        </w:tabs>
        <w:suppressAutoHyphens w:val="0"/>
        <w:autoSpaceDE w:val="0"/>
        <w:autoSpaceDN w:val="0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511167">
        <w:rPr>
          <w:rFonts w:eastAsia="Calibri"/>
          <w:color w:val="000000"/>
          <w:sz w:val="24"/>
          <w:szCs w:val="24"/>
          <w:lang w:eastAsia="en-US" w:bidi="ar-SA"/>
        </w:rPr>
        <w:t>________</w:t>
      </w:r>
    </w:p>
    <w:p w:rsidR="00467072" w:rsidRDefault="004F6F7B" w:rsidP="004F6F7B">
      <w:pPr>
        <w:widowControl w:val="0"/>
        <w:tabs>
          <w:tab w:val="left" w:pos="2127"/>
          <w:tab w:val="left" w:pos="2410"/>
        </w:tabs>
        <w:suppressAutoHyphens w:val="0"/>
        <w:autoSpaceDE w:val="0"/>
        <w:autoSpaceDN w:val="0"/>
        <w:ind w:firstLine="709"/>
        <w:jc w:val="both"/>
      </w:pPr>
      <w:r w:rsidRPr="00511167">
        <w:rPr>
          <w:rFonts w:eastAsia="Calibri"/>
          <w:color w:val="000000"/>
          <w:sz w:val="24"/>
          <w:szCs w:val="24"/>
          <w:lang w:eastAsia="en-US" w:bidi="ar-SA"/>
        </w:rPr>
        <w:t xml:space="preserve">* </w:t>
      </w:r>
      <w:bookmarkStart w:id="0" w:name="_GoBack"/>
      <w:bookmarkEnd w:id="0"/>
      <w:r w:rsidRPr="00511167">
        <w:rPr>
          <w:rFonts w:eastAsia="Calibri"/>
          <w:color w:val="000000"/>
          <w:sz w:val="24"/>
          <w:szCs w:val="24"/>
          <w:lang w:eastAsia="en-US" w:bidi="ar-SA"/>
        </w:rPr>
        <w:t xml:space="preserve">Перечень общественных территорий, подлежащих благоустройству, сформирован </w:t>
      </w:r>
      <w:r w:rsidRPr="00511167">
        <w:rPr>
          <w:rFonts w:eastAsia="Calibri"/>
          <w:color w:val="000000"/>
          <w:sz w:val="24"/>
          <w:szCs w:val="24"/>
          <w:lang w:eastAsia="en-US" w:bidi="ar-SA"/>
        </w:rPr>
        <w:br/>
        <w:t xml:space="preserve">по итогам рейтингового голосования по отбору общественных территорий </w:t>
      </w:r>
      <w:r w:rsidR="00BE17BD">
        <w:rPr>
          <w:rFonts w:eastAsia="Calibri"/>
          <w:color w:val="000000"/>
          <w:sz w:val="24"/>
          <w:szCs w:val="24"/>
          <w:lang w:eastAsia="en-US" w:bidi="ar-SA"/>
        </w:rPr>
        <w:br/>
      </w:r>
      <w:r w:rsidRPr="00511167">
        <w:rPr>
          <w:rFonts w:eastAsia="Calibri"/>
          <w:color w:val="000000"/>
          <w:sz w:val="24"/>
          <w:szCs w:val="24"/>
          <w:lang w:eastAsia="en-US" w:bidi="ar-SA"/>
        </w:rPr>
        <w:t xml:space="preserve">и (или) по результатам проведения общественных обсуждений для благоустройства территории городского округа "Город Архангельск" (за исключением общественных территорий, </w:t>
      </w:r>
      <w:proofErr w:type="gramStart"/>
      <w:r w:rsidRPr="00511167">
        <w:rPr>
          <w:rFonts w:eastAsia="Calibri"/>
          <w:color w:val="000000"/>
          <w:sz w:val="24"/>
          <w:szCs w:val="24"/>
          <w:lang w:eastAsia="en-US" w:bidi="ar-SA"/>
        </w:rPr>
        <w:t>работы</w:t>
      </w:r>
      <w:proofErr w:type="gramEnd"/>
      <w:r w:rsidRPr="00511167">
        <w:rPr>
          <w:rFonts w:eastAsia="Calibri"/>
          <w:color w:val="000000"/>
          <w:sz w:val="24"/>
          <w:szCs w:val="24"/>
          <w:lang w:eastAsia="en-US" w:bidi="ar-SA"/>
        </w:rPr>
        <w:t xml:space="preserve"> по благоустройству которых осуществляются за счет иного межбюджетного трансферта на благоустройство территорий городского округа "Город Архангельск").</w:t>
      </w:r>
    </w:p>
    <w:sectPr w:rsidR="00467072" w:rsidSect="00A061D6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35EB2"/>
    <w:multiLevelType w:val="hybridMultilevel"/>
    <w:tmpl w:val="AAA87DBE"/>
    <w:lvl w:ilvl="0" w:tplc="602CF174">
      <w:start w:val="1"/>
      <w:numFmt w:val="decimal"/>
      <w:lvlText w:val="%1."/>
      <w:lvlJc w:val="center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7B"/>
    <w:rsid w:val="002E799F"/>
    <w:rsid w:val="003931C2"/>
    <w:rsid w:val="00467072"/>
    <w:rsid w:val="004F6F7B"/>
    <w:rsid w:val="00585E74"/>
    <w:rsid w:val="005D4214"/>
    <w:rsid w:val="00A061D6"/>
    <w:rsid w:val="00A23961"/>
    <w:rsid w:val="00A666D7"/>
    <w:rsid w:val="00BE17BD"/>
    <w:rsid w:val="00C6509D"/>
    <w:rsid w:val="00CE6901"/>
    <w:rsid w:val="00E8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6F7B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6F7B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Борисовна Александрова</cp:lastModifiedBy>
  <cp:revision>3</cp:revision>
  <cp:lastPrinted>2025-01-27T11:57:00Z</cp:lastPrinted>
  <dcterms:created xsi:type="dcterms:W3CDTF">2025-01-27T07:41:00Z</dcterms:created>
  <dcterms:modified xsi:type="dcterms:W3CDTF">2025-01-27T11:57:00Z</dcterms:modified>
</cp:coreProperties>
</file>